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65F3" w14:textId="77777777" w:rsidR="00921E3F" w:rsidRDefault="003E00EC">
      <w:pPr>
        <w:jc w:val="center"/>
        <w:rPr>
          <w:rFonts w:ascii="华文宋体" w:eastAsia="华文宋体" w:hAnsi="华文宋体" w:cs="华文宋体"/>
          <w:b/>
          <w:bCs/>
          <w:color w:val="3D3D3D"/>
          <w:sz w:val="44"/>
          <w:szCs w:val="44"/>
          <w:shd w:val="clear" w:color="auto" w:fill="FFFFFF"/>
        </w:rPr>
      </w:pPr>
      <w:r>
        <w:rPr>
          <w:rFonts w:ascii="华文宋体" w:eastAsia="华文宋体" w:hAnsi="华文宋体" w:cs="华文宋体" w:hint="eastAsia"/>
          <w:b/>
          <w:bCs/>
          <w:color w:val="3D3D3D"/>
          <w:sz w:val="44"/>
          <w:szCs w:val="44"/>
          <w:shd w:val="clear" w:color="auto" w:fill="FFFFFF"/>
        </w:rPr>
        <w:t>2021 年预算项目支出绩效目标情况说明</w:t>
      </w:r>
    </w:p>
    <w:p w14:paraId="2B9ACAC9" w14:textId="77777777" w:rsidR="00921E3F" w:rsidRDefault="003E00EC">
      <w:pPr>
        <w:pStyle w:val="a3"/>
        <w:widowControl/>
        <w:shd w:val="clear" w:color="auto" w:fill="FFFFFF"/>
        <w:spacing w:line="560" w:lineRule="exact"/>
        <w:ind w:firstLineChars="200" w:firstLine="640"/>
        <w:rPr>
          <w:rFonts w:ascii="仿宋" w:eastAsia="仿宋" w:hAnsi="仿宋" w:cs="仿宋"/>
          <w:color w:val="3D3D3D"/>
          <w:sz w:val="32"/>
          <w:szCs w:val="32"/>
        </w:rPr>
      </w:pPr>
      <w:r>
        <w:rPr>
          <w:rFonts w:ascii="仿宋" w:eastAsia="仿宋" w:hAnsi="仿宋" w:cs="仿宋" w:hint="eastAsia"/>
          <w:color w:val="3D3D3D"/>
          <w:sz w:val="32"/>
          <w:szCs w:val="32"/>
          <w:shd w:val="clear" w:color="auto" w:fill="FFFFFF"/>
        </w:rPr>
        <w:t>2021年，区财政进一步强化预算绩效目标管理，绩效目标与部门预算同步申报、同步审核、同步批复，推动绩效目标管理实现从“有”向“优”提升，为构建全方位、全覆盖、全过程预算绩效管理体系夯实基础。</w:t>
      </w:r>
    </w:p>
    <w:p w14:paraId="6C624622" w14:textId="77777777" w:rsidR="00921E3F" w:rsidRDefault="003E00EC">
      <w:pPr>
        <w:pStyle w:val="a3"/>
        <w:widowControl/>
        <w:shd w:val="clear" w:color="auto" w:fill="FFFFFF"/>
        <w:spacing w:line="560" w:lineRule="exact"/>
        <w:ind w:firstLineChars="200" w:firstLine="640"/>
        <w:rPr>
          <w:rFonts w:ascii="仿宋" w:eastAsia="仿宋" w:hAnsi="仿宋" w:cs="仿宋"/>
          <w:color w:val="3D3D3D"/>
          <w:sz w:val="32"/>
          <w:szCs w:val="32"/>
        </w:rPr>
      </w:pPr>
      <w:r>
        <w:rPr>
          <w:rFonts w:ascii="仿宋" w:eastAsia="仿宋" w:hAnsi="仿宋" w:cs="仿宋" w:hint="eastAsia"/>
          <w:color w:val="3D3D3D"/>
          <w:sz w:val="32"/>
          <w:szCs w:val="32"/>
          <w:shd w:val="clear" w:color="auto" w:fill="FFFFFF"/>
        </w:rPr>
        <w:t>一是全覆盖。按照“谁申请资金，谁编制目标”的原则，2021年区</w:t>
      </w:r>
      <w:proofErr w:type="gramStart"/>
      <w:r>
        <w:rPr>
          <w:rFonts w:ascii="仿宋" w:eastAsia="仿宋" w:hAnsi="仿宋" w:cs="仿宋" w:hint="eastAsia"/>
          <w:color w:val="3D3D3D"/>
          <w:sz w:val="32"/>
          <w:szCs w:val="32"/>
          <w:shd w:val="clear" w:color="auto" w:fill="FFFFFF"/>
        </w:rPr>
        <w:t>直预算</w:t>
      </w:r>
      <w:proofErr w:type="gramEnd"/>
      <w:r>
        <w:rPr>
          <w:rFonts w:ascii="仿宋" w:eastAsia="仿宋" w:hAnsi="仿宋" w:cs="仿宋" w:hint="eastAsia"/>
          <w:color w:val="3D3D3D"/>
          <w:sz w:val="32"/>
          <w:szCs w:val="32"/>
          <w:shd w:val="clear" w:color="auto" w:fill="FFFFFF"/>
        </w:rPr>
        <w:t>部门共497个项目均编报了绩效目标，实现了绩效目标全覆盖。在推进绩效目标管理全覆盖基础上，将绩效目标审核结果与预算安排挂钩，未按要求编制绩效目标的不得纳入项目库，不予安排预算。</w:t>
      </w:r>
    </w:p>
    <w:p w14:paraId="11298159" w14:textId="77777777" w:rsidR="00921E3F" w:rsidRDefault="003E00EC">
      <w:pPr>
        <w:pStyle w:val="a3"/>
        <w:widowControl/>
        <w:shd w:val="clear" w:color="auto" w:fill="FFFFFF"/>
        <w:spacing w:line="560" w:lineRule="exact"/>
        <w:ind w:firstLineChars="200" w:firstLine="640"/>
        <w:rPr>
          <w:rFonts w:ascii="仿宋" w:eastAsia="仿宋" w:hAnsi="仿宋" w:cs="仿宋"/>
          <w:color w:val="3D3D3D"/>
          <w:sz w:val="32"/>
          <w:szCs w:val="32"/>
        </w:rPr>
      </w:pPr>
      <w:r>
        <w:rPr>
          <w:rFonts w:ascii="仿宋" w:eastAsia="仿宋" w:hAnsi="仿宋" w:cs="仿宋" w:hint="eastAsia"/>
          <w:color w:val="3D3D3D"/>
          <w:sz w:val="32"/>
          <w:szCs w:val="32"/>
          <w:shd w:val="clear" w:color="auto" w:fill="FFFFFF"/>
        </w:rPr>
        <w:t>二是提质量。针对预算绩效管理中存在的绩效目标设定不合理、指标细化量化程度不够等问题，委托第三方机构提供现场辅导和审核打分，为区级部门提供专业辅导，帮助部门和资金使用单位规范编报绩效目标。同时，将绩效目标编报质量纳入预算绩效管理工作考核，为后续开展预算项目绩效运行监控和绩效评价提供可靠依据。</w:t>
      </w:r>
    </w:p>
    <w:p w14:paraId="1D18EC36" w14:textId="77777777" w:rsidR="00ED2737" w:rsidRDefault="003E00EC" w:rsidP="00ED2737">
      <w:pPr>
        <w:pStyle w:val="a3"/>
        <w:widowControl/>
        <w:shd w:val="clear" w:color="auto" w:fill="FFFFFF"/>
        <w:spacing w:before="100" w:after="100" w:line="560" w:lineRule="exact"/>
        <w:ind w:firstLineChars="200" w:firstLine="640"/>
        <w:rPr>
          <w:rFonts w:ascii="仿宋" w:eastAsia="仿宋" w:hAnsi="仿宋" w:cs="仿宋"/>
          <w:color w:val="3D3D3D"/>
          <w:sz w:val="32"/>
          <w:szCs w:val="32"/>
          <w:shd w:val="clear" w:color="auto" w:fill="FFFFFF"/>
        </w:rPr>
        <w:sectPr w:rsidR="00ED2737">
          <w:pgSz w:w="11906" w:h="16838"/>
          <w:pgMar w:top="1440" w:right="1800" w:bottom="1440" w:left="1800" w:header="851" w:footer="992" w:gutter="0"/>
          <w:cols w:space="425"/>
          <w:docGrid w:type="lines" w:linePitch="312"/>
        </w:sectPr>
      </w:pPr>
      <w:r>
        <w:rPr>
          <w:rFonts w:ascii="仿宋" w:eastAsia="仿宋" w:hAnsi="仿宋" w:cs="仿宋" w:hint="eastAsia"/>
          <w:color w:val="3D3D3D"/>
          <w:sz w:val="32"/>
          <w:szCs w:val="32"/>
          <w:shd w:val="clear" w:color="auto" w:fill="FFFFFF"/>
        </w:rPr>
        <w:t>三是强公开。选取38个部门的59个重大民生项目和重点工程，随同预算草案同步报送区人大审议。2021年进一步扩大绩效目标向社会公开的范围，</w:t>
      </w:r>
      <w:r>
        <w:rPr>
          <w:rFonts w:ascii="Calibri" w:eastAsia="仿宋" w:hAnsi="Calibri" w:cs="Calibri"/>
          <w:color w:val="3D3D3D"/>
          <w:sz w:val="32"/>
          <w:szCs w:val="32"/>
          <w:shd w:val="clear" w:color="auto" w:fill="FFFFFF"/>
        </w:rPr>
        <w:t> </w:t>
      </w:r>
      <w:r>
        <w:rPr>
          <w:rFonts w:ascii="仿宋" w:eastAsia="仿宋" w:hAnsi="仿宋" w:cs="仿宋" w:hint="eastAsia"/>
          <w:color w:val="3D3D3D"/>
          <w:sz w:val="32"/>
          <w:szCs w:val="32"/>
          <w:shd w:val="clear" w:color="auto" w:fill="FFFFFF"/>
        </w:rPr>
        <w:t>497个项目的绩效目标按照统一的渠道、时间、内容及要求向社会公开，真正实现除涉密项目外，应公开尽公开，强化绩效目标对部门预算执行的约束和引导。</w:t>
      </w:r>
    </w:p>
    <w:p w14:paraId="66D01B71" w14:textId="62A4DEA8" w:rsidR="00331295" w:rsidRPr="00331295" w:rsidRDefault="00331295" w:rsidP="00331295">
      <w:pPr>
        <w:pStyle w:val="a3"/>
        <w:widowControl/>
        <w:shd w:val="clear" w:color="auto" w:fill="FFFFFF"/>
        <w:spacing w:before="100" w:after="100" w:line="560" w:lineRule="exact"/>
        <w:ind w:firstLineChars="200" w:firstLine="620"/>
        <w:rPr>
          <w:rFonts w:ascii="仿宋" w:eastAsia="仿宋" w:hAnsi="仿宋" w:cs="仿宋"/>
          <w:color w:val="3D3D3D"/>
          <w:sz w:val="32"/>
          <w:szCs w:val="32"/>
          <w:shd w:val="clear" w:color="auto" w:fill="FFFFFF"/>
        </w:rPr>
      </w:pPr>
      <w:r>
        <w:rPr>
          <w:rFonts w:ascii="仿宋_GB2312" w:eastAsia="仿宋_GB2312" w:hAnsi="Times New Roman" w:cs="仿宋_GB2312" w:hint="eastAsia"/>
          <w:sz w:val="31"/>
          <w:szCs w:val="31"/>
        </w:rPr>
        <w:lastRenderedPageBreak/>
        <w:t>部分区直部门</w:t>
      </w:r>
      <w:r>
        <w:rPr>
          <w:rFonts w:ascii="仿宋_GB2312" w:eastAsia="仿宋_GB2312" w:hAnsi="Times New Roman" w:cs="仿宋_GB2312"/>
          <w:sz w:val="31"/>
          <w:szCs w:val="31"/>
        </w:rPr>
        <w:t>2021</w:t>
      </w:r>
      <w:r>
        <w:rPr>
          <w:rFonts w:ascii="仿宋_GB2312" w:eastAsia="仿宋_GB2312" w:hAnsi="Times New Roman" w:cs="仿宋_GB2312" w:hint="eastAsia"/>
          <w:sz w:val="31"/>
          <w:szCs w:val="31"/>
        </w:rPr>
        <w:t>年绩效目标具体信息如下：</w:t>
      </w:r>
    </w:p>
    <w:tbl>
      <w:tblPr>
        <w:tblW w:w="5000" w:type="pct"/>
        <w:tblLook w:val="04A0" w:firstRow="1" w:lastRow="0" w:firstColumn="1" w:lastColumn="0" w:noHBand="0" w:noVBand="1"/>
      </w:tblPr>
      <w:tblGrid>
        <w:gridCol w:w="686"/>
        <w:gridCol w:w="4840"/>
        <w:gridCol w:w="4840"/>
        <w:gridCol w:w="2307"/>
        <w:gridCol w:w="1275"/>
      </w:tblGrid>
      <w:tr w:rsidR="00331295" w:rsidRPr="00331295" w14:paraId="30198BFD" w14:textId="77777777" w:rsidTr="00331295">
        <w:trPr>
          <w:trHeight w:val="373"/>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2004" w14:textId="6E90E646" w:rsidR="00331295" w:rsidRPr="00331295" w:rsidRDefault="00331295" w:rsidP="00331295">
            <w:pPr>
              <w:widowControl/>
              <w:jc w:val="center"/>
              <w:rPr>
                <w:rFonts w:ascii="宋体" w:eastAsia="宋体" w:hAnsi="宋体" w:cs="宋体"/>
                <w:b/>
                <w:bCs/>
                <w:color w:val="000000"/>
                <w:kern w:val="0"/>
                <w:sz w:val="22"/>
                <w:szCs w:val="22"/>
              </w:rPr>
            </w:pPr>
            <w:r w:rsidRPr="00331295">
              <w:rPr>
                <w:rFonts w:ascii="宋体" w:eastAsia="宋体" w:hAnsi="宋体" w:cs="宋体" w:hint="eastAsia"/>
                <w:b/>
                <w:bCs/>
                <w:kern w:val="0"/>
                <w:sz w:val="22"/>
                <w:szCs w:val="22"/>
              </w:rPr>
              <w:t>序号</w:t>
            </w:r>
          </w:p>
        </w:tc>
        <w:tc>
          <w:tcPr>
            <w:tcW w:w="1735" w:type="pct"/>
            <w:tcBorders>
              <w:top w:val="single" w:sz="4" w:space="0" w:color="auto"/>
              <w:left w:val="nil"/>
              <w:bottom w:val="single" w:sz="4" w:space="0" w:color="auto"/>
              <w:right w:val="single" w:sz="4" w:space="0" w:color="auto"/>
            </w:tcBorders>
            <w:shd w:val="clear" w:color="auto" w:fill="auto"/>
            <w:noWrap/>
            <w:vAlign w:val="center"/>
            <w:hideMark/>
          </w:tcPr>
          <w:p w14:paraId="7014F4DE" w14:textId="77777777" w:rsidR="00331295" w:rsidRPr="00331295" w:rsidRDefault="00331295" w:rsidP="00331295">
            <w:pPr>
              <w:widowControl/>
              <w:jc w:val="center"/>
              <w:rPr>
                <w:rFonts w:ascii="宋体" w:eastAsia="宋体" w:hAnsi="宋体" w:cs="宋体"/>
                <w:b/>
                <w:bCs/>
                <w:color w:val="000000"/>
                <w:kern w:val="0"/>
                <w:sz w:val="22"/>
                <w:szCs w:val="22"/>
              </w:rPr>
            </w:pPr>
            <w:r w:rsidRPr="00331295">
              <w:rPr>
                <w:rFonts w:ascii="宋体" w:eastAsia="宋体" w:hAnsi="宋体" w:cs="宋体" w:hint="eastAsia"/>
                <w:b/>
                <w:bCs/>
                <w:color w:val="000000"/>
                <w:kern w:val="0"/>
                <w:sz w:val="22"/>
                <w:szCs w:val="22"/>
              </w:rPr>
              <w:t>预算部门（单位）名称</w:t>
            </w:r>
          </w:p>
        </w:tc>
        <w:tc>
          <w:tcPr>
            <w:tcW w:w="1735" w:type="pct"/>
            <w:tcBorders>
              <w:top w:val="single" w:sz="4" w:space="0" w:color="auto"/>
              <w:left w:val="nil"/>
              <w:bottom w:val="single" w:sz="4" w:space="0" w:color="auto"/>
              <w:right w:val="single" w:sz="4" w:space="0" w:color="auto"/>
            </w:tcBorders>
            <w:shd w:val="clear" w:color="auto" w:fill="auto"/>
            <w:noWrap/>
            <w:vAlign w:val="center"/>
            <w:hideMark/>
          </w:tcPr>
          <w:p w14:paraId="6F02EA6C" w14:textId="77777777" w:rsidR="00331295" w:rsidRPr="00331295" w:rsidRDefault="00331295" w:rsidP="00331295">
            <w:pPr>
              <w:widowControl/>
              <w:jc w:val="center"/>
              <w:rPr>
                <w:rFonts w:ascii="宋体" w:eastAsia="宋体" w:hAnsi="宋体" w:cs="宋体"/>
                <w:b/>
                <w:bCs/>
                <w:color w:val="000000"/>
                <w:kern w:val="0"/>
                <w:sz w:val="22"/>
                <w:szCs w:val="22"/>
              </w:rPr>
            </w:pPr>
            <w:r w:rsidRPr="00331295">
              <w:rPr>
                <w:rFonts w:ascii="宋体" w:eastAsia="宋体" w:hAnsi="宋体" w:cs="宋体" w:hint="eastAsia"/>
                <w:b/>
                <w:bCs/>
                <w:color w:val="000000"/>
                <w:kern w:val="0"/>
                <w:sz w:val="22"/>
                <w:szCs w:val="22"/>
              </w:rPr>
              <w:t>项目名称</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14:paraId="5DE82226" w14:textId="77777777" w:rsidR="00331295" w:rsidRPr="00331295" w:rsidRDefault="00331295" w:rsidP="00331295">
            <w:pPr>
              <w:widowControl/>
              <w:jc w:val="center"/>
              <w:rPr>
                <w:rFonts w:ascii="宋体" w:eastAsia="宋体" w:hAnsi="宋体" w:cs="宋体"/>
                <w:b/>
                <w:bCs/>
                <w:color w:val="000000"/>
                <w:kern w:val="0"/>
                <w:sz w:val="22"/>
                <w:szCs w:val="22"/>
              </w:rPr>
            </w:pPr>
            <w:r w:rsidRPr="00331295">
              <w:rPr>
                <w:rFonts w:ascii="宋体" w:eastAsia="宋体" w:hAnsi="宋体" w:cs="宋体" w:hint="eastAsia"/>
                <w:b/>
                <w:bCs/>
                <w:color w:val="000000"/>
                <w:kern w:val="0"/>
                <w:sz w:val="22"/>
                <w:szCs w:val="22"/>
              </w:rPr>
              <w:t>项目金额（万元）</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2D7301D1" w14:textId="77777777" w:rsidR="00331295" w:rsidRPr="00331295" w:rsidRDefault="00331295" w:rsidP="00331295">
            <w:pPr>
              <w:widowControl/>
              <w:jc w:val="center"/>
              <w:rPr>
                <w:rFonts w:ascii="宋体" w:eastAsia="宋体" w:hAnsi="宋体" w:cs="宋体"/>
                <w:b/>
                <w:bCs/>
                <w:color w:val="000000"/>
                <w:kern w:val="0"/>
                <w:sz w:val="22"/>
                <w:szCs w:val="22"/>
              </w:rPr>
            </w:pPr>
            <w:r w:rsidRPr="00331295">
              <w:rPr>
                <w:rFonts w:ascii="宋体" w:eastAsia="宋体" w:hAnsi="宋体" w:cs="宋体" w:hint="eastAsia"/>
                <w:b/>
                <w:bCs/>
                <w:color w:val="000000"/>
                <w:kern w:val="0"/>
                <w:sz w:val="22"/>
                <w:szCs w:val="22"/>
              </w:rPr>
              <w:t>备注</w:t>
            </w:r>
          </w:p>
        </w:tc>
      </w:tr>
      <w:tr w:rsidR="00331295" w:rsidRPr="00331295" w14:paraId="07C0EA08"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F1C3350"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1</w:t>
            </w:r>
          </w:p>
        </w:tc>
        <w:tc>
          <w:tcPr>
            <w:tcW w:w="1735" w:type="pct"/>
            <w:tcBorders>
              <w:top w:val="nil"/>
              <w:left w:val="nil"/>
              <w:bottom w:val="single" w:sz="4" w:space="0" w:color="auto"/>
              <w:right w:val="single" w:sz="4" w:space="0" w:color="auto"/>
            </w:tcBorders>
            <w:shd w:val="clear" w:color="auto" w:fill="auto"/>
            <w:noWrap/>
            <w:vAlign w:val="center"/>
            <w:hideMark/>
          </w:tcPr>
          <w:p w14:paraId="57E96C10"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济南市历下区应急管理局</w:t>
            </w:r>
          </w:p>
        </w:tc>
        <w:tc>
          <w:tcPr>
            <w:tcW w:w="1735" w:type="pct"/>
            <w:tcBorders>
              <w:top w:val="nil"/>
              <w:left w:val="nil"/>
              <w:bottom w:val="single" w:sz="4" w:space="0" w:color="auto"/>
              <w:right w:val="single" w:sz="4" w:space="0" w:color="auto"/>
            </w:tcBorders>
            <w:shd w:val="clear" w:color="auto" w:fill="auto"/>
            <w:noWrap/>
            <w:vAlign w:val="center"/>
            <w:hideMark/>
          </w:tcPr>
          <w:p w14:paraId="30E38026"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智慧消防、安全巡查、应急救援提升项目</w:t>
            </w:r>
          </w:p>
        </w:tc>
        <w:tc>
          <w:tcPr>
            <w:tcW w:w="827" w:type="pct"/>
            <w:tcBorders>
              <w:top w:val="nil"/>
              <w:left w:val="nil"/>
              <w:bottom w:val="single" w:sz="4" w:space="0" w:color="auto"/>
              <w:right w:val="single" w:sz="4" w:space="0" w:color="auto"/>
            </w:tcBorders>
            <w:shd w:val="clear" w:color="auto" w:fill="auto"/>
            <w:noWrap/>
            <w:vAlign w:val="center"/>
            <w:hideMark/>
          </w:tcPr>
          <w:p w14:paraId="22B7FF95"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1,288.51 </w:t>
            </w:r>
          </w:p>
        </w:tc>
        <w:tc>
          <w:tcPr>
            <w:tcW w:w="457" w:type="pct"/>
            <w:tcBorders>
              <w:top w:val="nil"/>
              <w:left w:val="nil"/>
              <w:bottom w:val="single" w:sz="4" w:space="0" w:color="auto"/>
              <w:right w:val="single" w:sz="4" w:space="0" w:color="auto"/>
            </w:tcBorders>
            <w:shd w:val="clear" w:color="auto" w:fill="auto"/>
            <w:noWrap/>
            <w:vAlign w:val="center"/>
            <w:hideMark/>
          </w:tcPr>
          <w:p w14:paraId="07D4BF70"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428DC9BE"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EDEED2E"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2</w:t>
            </w:r>
          </w:p>
        </w:tc>
        <w:tc>
          <w:tcPr>
            <w:tcW w:w="1735" w:type="pct"/>
            <w:tcBorders>
              <w:top w:val="nil"/>
              <w:left w:val="nil"/>
              <w:bottom w:val="single" w:sz="4" w:space="0" w:color="auto"/>
              <w:right w:val="single" w:sz="4" w:space="0" w:color="auto"/>
            </w:tcBorders>
            <w:shd w:val="clear" w:color="auto" w:fill="auto"/>
            <w:noWrap/>
            <w:vAlign w:val="center"/>
            <w:hideMark/>
          </w:tcPr>
          <w:p w14:paraId="193DC100"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济南市历下区档案馆</w:t>
            </w:r>
          </w:p>
        </w:tc>
        <w:tc>
          <w:tcPr>
            <w:tcW w:w="1735" w:type="pct"/>
            <w:tcBorders>
              <w:top w:val="nil"/>
              <w:left w:val="nil"/>
              <w:bottom w:val="single" w:sz="4" w:space="0" w:color="auto"/>
              <w:right w:val="single" w:sz="4" w:space="0" w:color="auto"/>
            </w:tcBorders>
            <w:shd w:val="clear" w:color="auto" w:fill="auto"/>
            <w:noWrap/>
            <w:vAlign w:val="center"/>
            <w:hideMark/>
          </w:tcPr>
          <w:p w14:paraId="7121D4D2"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文体档案中心运营</w:t>
            </w:r>
          </w:p>
        </w:tc>
        <w:tc>
          <w:tcPr>
            <w:tcW w:w="827" w:type="pct"/>
            <w:tcBorders>
              <w:top w:val="nil"/>
              <w:left w:val="nil"/>
              <w:bottom w:val="single" w:sz="4" w:space="0" w:color="auto"/>
              <w:right w:val="single" w:sz="4" w:space="0" w:color="auto"/>
            </w:tcBorders>
            <w:shd w:val="clear" w:color="auto" w:fill="auto"/>
            <w:noWrap/>
            <w:vAlign w:val="center"/>
            <w:hideMark/>
          </w:tcPr>
          <w:p w14:paraId="39EE627E"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946.79 </w:t>
            </w:r>
          </w:p>
        </w:tc>
        <w:tc>
          <w:tcPr>
            <w:tcW w:w="457" w:type="pct"/>
            <w:tcBorders>
              <w:top w:val="nil"/>
              <w:left w:val="nil"/>
              <w:bottom w:val="single" w:sz="4" w:space="0" w:color="auto"/>
              <w:right w:val="single" w:sz="4" w:space="0" w:color="auto"/>
            </w:tcBorders>
            <w:shd w:val="clear" w:color="auto" w:fill="auto"/>
            <w:noWrap/>
            <w:vAlign w:val="center"/>
            <w:hideMark/>
          </w:tcPr>
          <w:p w14:paraId="09454C53"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1D665C1F"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48163B3"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3</w:t>
            </w:r>
          </w:p>
        </w:tc>
        <w:tc>
          <w:tcPr>
            <w:tcW w:w="1735" w:type="pct"/>
            <w:tcBorders>
              <w:top w:val="nil"/>
              <w:left w:val="nil"/>
              <w:bottom w:val="single" w:sz="4" w:space="0" w:color="auto"/>
              <w:right w:val="single" w:sz="4" w:space="0" w:color="auto"/>
            </w:tcBorders>
            <w:shd w:val="clear" w:color="auto" w:fill="auto"/>
            <w:noWrap/>
            <w:vAlign w:val="center"/>
            <w:hideMark/>
          </w:tcPr>
          <w:p w14:paraId="02DAB687"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济南市历下区人民法院</w:t>
            </w:r>
          </w:p>
        </w:tc>
        <w:tc>
          <w:tcPr>
            <w:tcW w:w="1735" w:type="pct"/>
            <w:tcBorders>
              <w:top w:val="nil"/>
              <w:left w:val="nil"/>
              <w:bottom w:val="single" w:sz="4" w:space="0" w:color="auto"/>
              <w:right w:val="single" w:sz="4" w:space="0" w:color="auto"/>
            </w:tcBorders>
            <w:shd w:val="clear" w:color="auto" w:fill="auto"/>
            <w:noWrap/>
            <w:vAlign w:val="center"/>
            <w:hideMark/>
          </w:tcPr>
          <w:p w14:paraId="1B990D1F"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办案经费</w:t>
            </w:r>
          </w:p>
        </w:tc>
        <w:tc>
          <w:tcPr>
            <w:tcW w:w="827" w:type="pct"/>
            <w:tcBorders>
              <w:top w:val="nil"/>
              <w:left w:val="nil"/>
              <w:bottom w:val="single" w:sz="4" w:space="0" w:color="auto"/>
              <w:right w:val="single" w:sz="4" w:space="0" w:color="auto"/>
            </w:tcBorders>
            <w:shd w:val="clear" w:color="auto" w:fill="auto"/>
            <w:noWrap/>
            <w:vAlign w:val="center"/>
            <w:hideMark/>
          </w:tcPr>
          <w:p w14:paraId="59991AF4"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1,342.80 </w:t>
            </w:r>
          </w:p>
        </w:tc>
        <w:tc>
          <w:tcPr>
            <w:tcW w:w="457" w:type="pct"/>
            <w:tcBorders>
              <w:top w:val="nil"/>
              <w:left w:val="nil"/>
              <w:bottom w:val="single" w:sz="4" w:space="0" w:color="auto"/>
              <w:right w:val="single" w:sz="4" w:space="0" w:color="auto"/>
            </w:tcBorders>
            <w:shd w:val="clear" w:color="auto" w:fill="auto"/>
            <w:noWrap/>
            <w:vAlign w:val="center"/>
            <w:hideMark/>
          </w:tcPr>
          <w:p w14:paraId="61ABF86D"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37B68885"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AE8C1AA"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4</w:t>
            </w:r>
          </w:p>
        </w:tc>
        <w:tc>
          <w:tcPr>
            <w:tcW w:w="1735" w:type="pct"/>
            <w:tcBorders>
              <w:top w:val="nil"/>
              <w:left w:val="nil"/>
              <w:bottom w:val="single" w:sz="4" w:space="0" w:color="auto"/>
              <w:right w:val="single" w:sz="4" w:space="0" w:color="auto"/>
            </w:tcBorders>
            <w:shd w:val="clear" w:color="auto" w:fill="auto"/>
            <w:noWrap/>
            <w:vAlign w:val="center"/>
            <w:hideMark/>
          </w:tcPr>
          <w:p w14:paraId="4E5A7DA2"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济南市历下区教育和体育局（本级）</w:t>
            </w:r>
          </w:p>
        </w:tc>
        <w:tc>
          <w:tcPr>
            <w:tcW w:w="1735" w:type="pct"/>
            <w:tcBorders>
              <w:top w:val="nil"/>
              <w:left w:val="nil"/>
              <w:bottom w:val="single" w:sz="4" w:space="0" w:color="auto"/>
              <w:right w:val="single" w:sz="4" w:space="0" w:color="auto"/>
            </w:tcBorders>
            <w:shd w:val="clear" w:color="auto" w:fill="auto"/>
            <w:noWrap/>
            <w:vAlign w:val="center"/>
            <w:hideMark/>
          </w:tcPr>
          <w:p w14:paraId="009298D5"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教育管理专项</w:t>
            </w:r>
          </w:p>
        </w:tc>
        <w:tc>
          <w:tcPr>
            <w:tcW w:w="827" w:type="pct"/>
            <w:tcBorders>
              <w:top w:val="nil"/>
              <w:left w:val="nil"/>
              <w:bottom w:val="single" w:sz="4" w:space="0" w:color="auto"/>
              <w:right w:val="single" w:sz="4" w:space="0" w:color="auto"/>
            </w:tcBorders>
            <w:shd w:val="clear" w:color="auto" w:fill="auto"/>
            <w:noWrap/>
            <w:vAlign w:val="center"/>
            <w:hideMark/>
          </w:tcPr>
          <w:p w14:paraId="12FDC2DA"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14,036.96 </w:t>
            </w:r>
          </w:p>
        </w:tc>
        <w:tc>
          <w:tcPr>
            <w:tcW w:w="457" w:type="pct"/>
            <w:tcBorders>
              <w:top w:val="nil"/>
              <w:left w:val="nil"/>
              <w:bottom w:val="single" w:sz="4" w:space="0" w:color="auto"/>
              <w:right w:val="single" w:sz="4" w:space="0" w:color="auto"/>
            </w:tcBorders>
            <w:shd w:val="clear" w:color="auto" w:fill="auto"/>
            <w:noWrap/>
            <w:vAlign w:val="center"/>
            <w:hideMark/>
          </w:tcPr>
          <w:p w14:paraId="2C28E3C3"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321143EF"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0A01BE2"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5</w:t>
            </w:r>
          </w:p>
        </w:tc>
        <w:tc>
          <w:tcPr>
            <w:tcW w:w="1735" w:type="pct"/>
            <w:tcBorders>
              <w:top w:val="nil"/>
              <w:left w:val="nil"/>
              <w:bottom w:val="single" w:sz="4" w:space="0" w:color="auto"/>
              <w:right w:val="single" w:sz="4" w:space="0" w:color="auto"/>
            </w:tcBorders>
            <w:shd w:val="clear" w:color="auto" w:fill="auto"/>
            <w:noWrap/>
            <w:vAlign w:val="center"/>
            <w:hideMark/>
          </w:tcPr>
          <w:p w14:paraId="495AB339"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济南市历下区人力资源和社会保障局</w:t>
            </w:r>
          </w:p>
        </w:tc>
        <w:tc>
          <w:tcPr>
            <w:tcW w:w="1735" w:type="pct"/>
            <w:tcBorders>
              <w:top w:val="nil"/>
              <w:left w:val="nil"/>
              <w:bottom w:val="single" w:sz="4" w:space="0" w:color="auto"/>
              <w:right w:val="single" w:sz="4" w:space="0" w:color="auto"/>
            </w:tcBorders>
            <w:shd w:val="clear" w:color="auto" w:fill="auto"/>
            <w:noWrap/>
            <w:vAlign w:val="center"/>
            <w:hideMark/>
          </w:tcPr>
          <w:p w14:paraId="379A70F1"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人力资源产业园经费</w:t>
            </w:r>
          </w:p>
        </w:tc>
        <w:tc>
          <w:tcPr>
            <w:tcW w:w="827" w:type="pct"/>
            <w:tcBorders>
              <w:top w:val="nil"/>
              <w:left w:val="nil"/>
              <w:bottom w:val="single" w:sz="4" w:space="0" w:color="auto"/>
              <w:right w:val="single" w:sz="4" w:space="0" w:color="auto"/>
            </w:tcBorders>
            <w:shd w:val="clear" w:color="auto" w:fill="auto"/>
            <w:noWrap/>
            <w:vAlign w:val="center"/>
            <w:hideMark/>
          </w:tcPr>
          <w:p w14:paraId="3AEBA238"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2,131.44 </w:t>
            </w:r>
          </w:p>
        </w:tc>
        <w:tc>
          <w:tcPr>
            <w:tcW w:w="457" w:type="pct"/>
            <w:tcBorders>
              <w:top w:val="nil"/>
              <w:left w:val="nil"/>
              <w:bottom w:val="single" w:sz="4" w:space="0" w:color="auto"/>
              <w:right w:val="single" w:sz="4" w:space="0" w:color="auto"/>
            </w:tcBorders>
            <w:shd w:val="clear" w:color="auto" w:fill="auto"/>
            <w:noWrap/>
            <w:vAlign w:val="center"/>
            <w:hideMark/>
          </w:tcPr>
          <w:p w14:paraId="7CBB21EC"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0E357A45"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B680290"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6</w:t>
            </w:r>
          </w:p>
        </w:tc>
        <w:tc>
          <w:tcPr>
            <w:tcW w:w="1735" w:type="pct"/>
            <w:tcBorders>
              <w:top w:val="nil"/>
              <w:left w:val="nil"/>
              <w:bottom w:val="single" w:sz="4" w:space="0" w:color="auto"/>
              <w:right w:val="single" w:sz="4" w:space="0" w:color="auto"/>
            </w:tcBorders>
            <w:shd w:val="clear" w:color="auto" w:fill="auto"/>
            <w:noWrap/>
            <w:vAlign w:val="center"/>
            <w:hideMark/>
          </w:tcPr>
          <w:p w14:paraId="403726E1"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济南市历下区卫生健康局</w:t>
            </w:r>
          </w:p>
        </w:tc>
        <w:tc>
          <w:tcPr>
            <w:tcW w:w="1735" w:type="pct"/>
            <w:tcBorders>
              <w:top w:val="nil"/>
              <w:left w:val="nil"/>
              <w:bottom w:val="single" w:sz="4" w:space="0" w:color="auto"/>
              <w:right w:val="single" w:sz="4" w:space="0" w:color="auto"/>
            </w:tcBorders>
            <w:shd w:val="clear" w:color="auto" w:fill="auto"/>
            <w:noWrap/>
            <w:vAlign w:val="center"/>
            <w:hideMark/>
          </w:tcPr>
          <w:p w14:paraId="1EDB540A"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疾病防控经费（含新冠防控）</w:t>
            </w:r>
          </w:p>
        </w:tc>
        <w:tc>
          <w:tcPr>
            <w:tcW w:w="827" w:type="pct"/>
            <w:tcBorders>
              <w:top w:val="nil"/>
              <w:left w:val="nil"/>
              <w:bottom w:val="single" w:sz="4" w:space="0" w:color="auto"/>
              <w:right w:val="single" w:sz="4" w:space="0" w:color="auto"/>
            </w:tcBorders>
            <w:shd w:val="clear" w:color="auto" w:fill="auto"/>
            <w:noWrap/>
            <w:vAlign w:val="center"/>
            <w:hideMark/>
          </w:tcPr>
          <w:p w14:paraId="5F33D65A"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2,000.00 </w:t>
            </w:r>
          </w:p>
        </w:tc>
        <w:tc>
          <w:tcPr>
            <w:tcW w:w="457" w:type="pct"/>
            <w:tcBorders>
              <w:top w:val="nil"/>
              <w:left w:val="nil"/>
              <w:bottom w:val="single" w:sz="4" w:space="0" w:color="auto"/>
              <w:right w:val="single" w:sz="4" w:space="0" w:color="auto"/>
            </w:tcBorders>
            <w:shd w:val="clear" w:color="auto" w:fill="auto"/>
            <w:noWrap/>
            <w:vAlign w:val="center"/>
            <w:hideMark/>
          </w:tcPr>
          <w:p w14:paraId="62B328EA"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2C249E8C"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4A053B4"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7</w:t>
            </w:r>
          </w:p>
        </w:tc>
        <w:tc>
          <w:tcPr>
            <w:tcW w:w="1735" w:type="pct"/>
            <w:tcBorders>
              <w:top w:val="nil"/>
              <w:left w:val="nil"/>
              <w:bottom w:val="single" w:sz="4" w:space="0" w:color="auto"/>
              <w:right w:val="single" w:sz="4" w:space="0" w:color="auto"/>
            </w:tcBorders>
            <w:shd w:val="clear" w:color="auto" w:fill="auto"/>
            <w:noWrap/>
            <w:vAlign w:val="center"/>
            <w:hideMark/>
          </w:tcPr>
          <w:p w14:paraId="05B7E16F"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济南市历下区人民医院</w:t>
            </w:r>
          </w:p>
        </w:tc>
        <w:tc>
          <w:tcPr>
            <w:tcW w:w="1735" w:type="pct"/>
            <w:tcBorders>
              <w:top w:val="nil"/>
              <w:left w:val="nil"/>
              <w:bottom w:val="single" w:sz="4" w:space="0" w:color="auto"/>
              <w:right w:val="single" w:sz="4" w:space="0" w:color="auto"/>
            </w:tcBorders>
            <w:shd w:val="clear" w:color="auto" w:fill="auto"/>
            <w:noWrap/>
            <w:vAlign w:val="center"/>
            <w:hideMark/>
          </w:tcPr>
          <w:p w14:paraId="7A5005E9"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光明工程</w:t>
            </w:r>
          </w:p>
        </w:tc>
        <w:tc>
          <w:tcPr>
            <w:tcW w:w="827" w:type="pct"/>
            <w:tcBorders>
              <w:top w:val="nil"/>
              <w:left w:val="nil"/>
              <w:bottom w:val="single" w:sz="4" w:space="0" w:color="auto"/>
              <w:right w:val="single" w:sz="4" w:space="0" w:color="auto"/>
            </w:tcBorders>
            <w:shd w:val="clear" w:color="auto" w:fill="auto"/>
            <w:noWrap/>
            <w:vAlign w:val="center"/>
            <w:hideMark/>
          </w:tcPr>
          <w:p w14:paraId="6AFFAA63"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810.00 </w:t>
            </w:r>
          </w:p>
        </w:tc>
        <w:tc>
          <w:tcPr>
            <w:tcW w:w="457" w:type="pct"/>
            <w:tcBorders>
              <w:top w:val="nil"/>
              <w:left w:val="nil"/>
              <w:bottom w:val="single" w:sz="4" w:space="0" w:color="auto"/>
              <w:right w:val="single" w:sz="4" w:space="0" w:color="auto"/>
            </w:tcBorders>
            <w:shd w:val="clear" w:color="auto" w:fill="auto"/>
            <w:noWrap/>
            <w:vAlign w:val="center"/>
            <w:hideMark/>
          </w:tcPr>
          <w:p w14:paraId="6D3883C9"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41DD35E9"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3E32353"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8</w:t>
            </w:r>
          </w:p>
        </w:tc>
        <w:tc>
          <w:tcPr>
            <w:tcW w:w="1735" w:type="pct"/>
            <w:tcBorders>
              <w:top w:val="nil"/>
              <w:left w:val="nil"/>
              <w:bottom w:val="single" w:sz="4" w:space="0" w:color="auto"/>
              <w:right w:val="single" w:sz="4" w:space="0" w:color="auto"/>
            </w:tcBorders>
            <w:shd w:val="clear" w:color="auto" w:fill="auto"/>
            <w:noWrap/>
            <w:vAlign w:val="center"/>
            <w:hideMark/>
          </w:tcPr>
          <w:p w14:paraId="0BCEDF0D"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济南市历下区民政局</w:t>
            </w:r>
          </w:p>
        </w:tc>
        <w:tc>
          <w:tcPr>
            <w:tcW w:w="1735" w:type="pct"/>
            <w:tcBorders>
              <w:top w:val="nil"/>
              <w:left w:val="nil"/>
              <w:bottom w:val="single" w:sz="4" w:space="0" w:color="auto"/>
              <w:right w:val="single" w:sz="4" w:space="0" w:color="auto"/>
            </w:tcBorders>
            <w:shd w:val="clear" w:color="auto" w:fill="auto"/>
            <w:noWrap/>
            <w:vAlign w:val="center"/>
            <w:hideMark/>
          </w:tcPr>
          <w:p w14:paraId="1A4FBC88"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民政事务经费</w:t>
            </w:r>
          </w:p>
        </w:tc>
        <w:tc>
          <w:tcPr>
            <w:tcW w:w="827" w:type="pct"/>
            <w:tcBorders>
              <w:top w:val="nil"/>
              <w:left w:val="nil"/>
              <w:bottom w:val="single" w:sz="4" w:space="0" w:color="auto"/>
              <w:right w:val="single" w:sz="4" w:space="0" w:color="auto"/>
            </w:tcBorders>
            <w:shd w:val="clear" w:color="auto" w:fill="auto"/>
            <w:noWrap/>
            <w:vAlign w:val="center"/>
            <w:hideMark/>
          </w:tcPr>
          <w:p w14:paraId="000079D6"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1,000.00 </w:t>
            </w:r>
          </w:p>
        </w:tc>
        <w:tc>
          <w:tcPr>
            <w:tcW w:w="457" w:type="pct"/>
            <w:tcBorders>
              <w:top w:val="nil"/>
              <w:left w:val="nil"/>
              <w:bottom w:val="single" w:sz="4" w:space="0" w:color="auto"/>
              <w:right w:val="single" w:sz="4" w:space="0" w:color="auto"/>
            </w:tcBorders>
            <w:shd w:val="clear" w:color="auto" w:fill="auto"/>
            <w:noWrap/>
            <w:vAlign w:val="center"/>
            <w:hideMark/>
          </w:tcPr>
          <w:p w14:paraId="2D4EC4B6"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06EF6406"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E6A1152"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9</w:t>
            </w:r>
          </w:p>
        </w:tc>
        <w:tc>
          <w:tcPr>
            <w:tcW w:w="1735" w:type="pct"/>
            <w:tcBorders>
              <w:top w:val="nil"/>
              <w:left w:val="nil"/>
              <w:bottom w:val="single" w:sz="4" w:space="0" w:color="auto"/>
              <w:right w:val="single" w:sz="4" w:space="0" w:color="auto"/>
            </w:tcBorders>
            <w:shd w:val="clear" w:color="auto" w:fill="auto"/>
            <w:noWrap/>
            <w:vAlign w:val="center"/>
            <w:hideMark/>
          </w:tcPr>
          <w:p w14:paraId="2627634A"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济南市历下区环境卫生管护中心</w:t>
            </w:r>
          </w:p>
        </w:tc>
        <w:tc>
          <w:tcPr>
            <w:tcW w:w="1735" w:type="pct"/>
            <w:tcBorders>
              <w:top w:val="nil"/>
              <w:left w:val="nil"/>
              <w:bottom w:val="single" w:sz="4" w:space="0" w:color="auto"/>
              <w:right w:val="single" w:sz="4" w:space="0" w:color="auto"/>
            </w:tcBorders>
            <w:shd w:val="clear" w:color="auto" w:fill="auto"/>
            <w:noWrap/>
            <w:vAlign w:val="center"/>
            <w:hideMark/>
          </w:tcPr>
          <w:p w14:paraId="5018C1F5"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转运站运行经费</w:t>
            </w:r>
          </w:p>
        </w:tc>
        <w:tc>
          <w:tcPr>
            <w:tcW w:w="827" w:type="pct"/>
            <w:tcBorders>
              <w:top w:val="nil"/>
              <w:left w:val="nil"/>
              <w:bottom w:val="single" w:sz="4" w:space="0" w:color="auto"/>
              <w:right w:val="single" w:sz="4" w:space="0" w:color="auto"/>
            </w:tcBorders>
            <w:shd w:val="clear" w:color="auto" w:fill="auto"/>
            <w:noWrap/>
            <w:vAlign w:val="center"/>
            <w:hideMark/>
          </w:tcPr>
          <w:p w14:paraId="60D5B70F"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4,146.00 </w:t>
            </w:r>
          </w:p>
        </w:tc>
        <w:tc>
          <w:tcPr>
            <w:tcW w:w="457" w:type="pct"/>
            <w:tcBorders>
              <w:top w:val="nil"/>
              <w:left w:val="nil"/>
              <w:bottom w:val="single" w:sz="4" w:space="0" w:color="auto"/>
              <w:right w:val="single" w:sz="4" w:space="0" w:color="auto"/>
            </w:tcBorders>
            <w:shd w:val="clear" w:color="auto" w:fill="auto"/>
            <w:noWrap/>
            <w:vAlign w:val="center"/>
            <w:hideMark/>
          </w:tcPr>
          <w:p w14:paraId="01DC993D"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0570ACBD"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8DCE9C3"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10</w:t>
            </w:r>
          </w:p>
        </w:tc>
        <w:tc>
          <w:tcPr>
            <w:tcW w:w="1735" w:type="pct"/>
            <w:tcBorders>
              <w:top w:val="nil"/>
              <w:left w:val="nil"/>
              <w:bottom w:val="single" w:sz="4" w:space="0" w:color="auto"/>
              <w:right w:val="single" w:sz="4" w:space="0" w:color="auto"/>
            </w:tcBorders>
            <w:shd w:val="clear" w:color="auto" w:fill="auto"/>
            <w:noWrap/>
            <w:vAlign w:val="center"/>
            <w:hideMark/>
          </w:tcPr>
          <w:p w14:paraId="3E00B56C"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济南市历下区自然资源局</w:t>
            </w:r>
          </w:p>
        </w:tc>
        <w:tc>
          <w:tcPr>
            <w:tcW w:w="1735" w:type="pct"/>
            <w:tcBorders>
              <w:top w:val="nil"/>
              <w:left w:val="nil"/>
              <w:bottom w:val="single" w:sz="4" w:space="0" w:color="auto"/>
              <w:right w:val="single" w:sz="4" w:space="0" w:color="auto"/>
            </w:tcBorders>
            <w:shd w:val="clear" w:color="auto" w:fill="auto"/>
            <w:noWrap/>
            <w:vAlign w:val="center"/>
            <w:hideMark/>
          </w:tcPr>
          <w:p w14:paraId="3C3CC7CA"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林业防灾减灾（基财）</w:t>
            </w:r>
          </w:p>
        </w:tc>
        <w:tc>
          <w:tcPr>
            <w:tcW w:w="827" w:type="pct"/>
            <w:tcBorders>
              <w:top w:val="nil"/>
              <w:left w:val="nil"/>
              <w:bottom w:val="single" w:sz="4" w:space="0" w:color="auto"/>
              <w:right w:val="single" w:sz="4" w:space="0" w:color="auto"/>
            </w:tcBorders>
            <w:shd w:val="clear" w:color="auto" w:fill="auto"/>
            <w:noWrap/>
            <w:vAlign w:val="center"/>
            <w:hideMark/>
          </w:tcPr>
          <w:p w14:paraId="02C9608F"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591.09 </w:t>
            </w:r>
          </w:p>
        </w:tc>
        <w:tc>
          <w:tcPr>
            <w:tcW w:w="457" w:type="pct"/>
            <w:tcBorders>
              <w:top w:val="nil"/>
              <w:left w:val="nil"/>
              <w:bottom w:val="single" w:sz="4" w:space="0" w:color="auto"/>
              <w:right w:val="single" w:sz="4" w:space="0" w:color="auto"/>
            </w:tcBorders>
            <w:shd w:val="clear" w:color="auto" w:fill="auto"/>
            <w:noWrap/>
            <w:vAlign w:val="center"/>
            <w:hideMark/>
          </w:tcPr>
          <w:p w14:paraId="028A0F11"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5302535C"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E9F838E"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11</w:t>
            </w:r>
          </w:p>
        </w:tc>
        <w:tc>
          <w:tcPr>
            <w:tcW w:w="1735" w:type="pct"/>
            <w:tcBorders>
              <w:top w:val="nil"/>
              <w:left w:val="nil"/>
              <w:bottom w:val="single" w:sz="4" w:space="0" w:color="auto"/>
              <w:right w:val="single" w:sz="4" w:space="0" w:color="auto"/>
            </w:tcBorders>
            <w:shd w:val="clear" w:color="auto" w:fill="auto"/>
            <w:noWrap/>
            <w:vAlign w:val="center"/>
            <w:hideMark/>
          </w:tcPr>
          <w:p w14:paraId="5886B9F0"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济南市历下区人民政府解放路街道办事处</w:t>
            </w:r>
          </w:p>
        </w:tc>
        <w:tc>
          <w:tcPr>
            <w:tcW w:w="1735" w:type="pct"/>
            <w:tcBorders>
              <w:top w:val="nil"/>
              <w:left w:val="nil"/>
              <w:bottom w:val="single" w:sz="4" w:space="0" w:color="auto"/>
              <w:right w:val="single" w:sz="4" w:space="0" w:color="auto"/>
            </w:tcBorders>
            <w:shd w:val="clear" w:color="auto" w:fill="auto"/>
            <w:noWrap/>
            <w:vAlign w:val="center"/>
            <w:hideMark/>
          </w:tcPr>
          <w:p w14:paraId="439806A0"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2021</w:t>
            </w:r>
            <w:r w:rsidRPr="00331295">
              <w:rPr>
                <w:rFonts w:ascii="宋体" w:eastAsia="宋体" w:hAnsi="宋体" w:cs="Times New Roman" w:hint="eastAsia"/>
                <w:color w:val="000000"/>
                <w:kern w:val="0"/>
                <w:sz w:val="22"/>
                <w:szCs w:val="22"/>
              </w:rPr>
              <w:t>年鼓励企业发展资金计划</w:t>
            </w:r>
          </w:p>
        </w:tc>
        <w:tc>
          <w:tcPr>
            <w:tcW w:w="827" w:type="pct"/>
            <w:tcBorders>
              <w:top w:val="nil"/>
              <w:left w:val="nil"/>
              <w:bottom w:val="single" w:sz="4" w:space="0" w:color="auto"/>
              <w:right w:val="single" w:sz="4" w:space="0" w:color="auto"/>
            </w:tcBorders>
            <w:shd w:val="clear" w:color="auto" w:fill="auto"/>
            <w:noWrap/>
            <w:vAlign w:val="center"/>
            <w:hideMark/>
          </w:tcPr>
          <w:p w14:paraId="3A430B2E"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532.80 </w:t>
            </w:r>
          </w:p>
        </w:tc>
        <w:tc>
          <w:tcPr>
            <w:tcW w:w="457" w:type="pct"/>
            <w:tcBorders>
              <w:top w:val="nil"/>
              <w:left w:val="nil"/>
              <w:bottom w:val="single" w:sz="4" w:space="0" w:color="auto"/>
              <w:right w:val="single" w:sz="4" w:space="0" w:color="auto"/>
            </w:tcBorders>
            <w:shd w:val="clear" w:color="auto" w:fill="auto"/>
            <w:noWrap/>
            <w:vAlign w:val="center"/>
            <w:hideMark/>
          </w:tcPr>
          <w:p w14:paraId="3910C27F"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6858D1E5"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B44C65E" w14:textId="77777777" w:rsidR="00331295" w:rsidRPr="00331295" w:rsidRDefault="00331295" w:rsidP="00331295">
            <w:pPr>
              <w:widowControl/>
              <w:jc w:val="center"/>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12</w:t>
            </w:r>
          </w:p>
        </w:tc>
        <w:tc>
          <w:tcPr>
            <w:tcW w:w="1735" w:type="pct"/>
            <w:tcBorders>
              <w:top w:val="nil"/>
              <w:left w:val="nil"/>
              <w:bottom w:val="single" w:sz="4" w:space="0" w:color="auto"/>
              <w:right w:val="single" w:sz="4" w:space="0" w:color="auto"/>
            </w:tcBorders>
            <w:shd w:val="clear" w:color="auto" w:fill="auto"/>
            <w:noWrap/>
            <w:vAlign w:val="center"/>
            <w:hideMark/>
          </w:tcPr>
          <w:p w14:paraId="387AC4BD"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宋体" w:eastAsia="宋体" w:hAnsi="宋体" w:cs="Times New Roman" w:hint="eastAsia"/>
                <w:color w:val="000000"/>
                <w:kern w:val="0"/>
                <w:sz w:val="22"/>
                <w:szCs w:val="22"/>
              </w:rPr>
              <w:t>济南市历下区人民政府龙洞街道办事处</w:t>
            </w:r>
          </w:p>
        </w:tc>
        <w:tc>
          <w:tcPr>
            <w:tcW w:w="1735" w:type="pct"/>
            <w:tcBorders>
              <w:top w:val="nil"/>
              <w:left w:val="nil"/>
              <w:bottom w:val="single" w:sz="4" w:space="0" w:color="auto"/>
              <w:right w:val="single" w:sz="4" w:space="0" w:color="auto"/>
            </w:tcBorders>
            <w:shd w:val="clear" w:color="auto" w:fill="auto"/>
            <w:noWrap/>
            <w:vAlign w:val="center"/>
            <w:hideMark/>
          </w:tcPr>
          <w:p w14:paraId="58DA502A"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失地农民补助</w:t>
            </w:r>
          </w:p>
        </w:tc>
        <w:tc>
          <w:tcPr>
            <w:tcW w:w="827" w:type="pct"/>
            <w:tcBorders>
              <w:top w:val="nil"/>
              <w:left w:val="nil"/>
              <w:bottom w:val="single" w:sz="4" w:space="0" w:color="auto"/>
              <w:right w:val="single" w:sz="4" w:space="0" w:color="auto"/>
            </w:tcBorders>
            <w:shd w:val="clear" w:color="auto" w:fill="auto"/>
            <w:noWrap/>
            <w:vAlign w:val="center"/>
            <w:hideMark/>
          </w:tcPr>
          <w:p w14:paraId="4A423C5D"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695.00 </w:t>
            </w:r>
          </w:p>
        </w:tc>
        <w:tc>
          <w:tcPr>
            <w:tcW w:w="457" w:type="pct"/>
            <w:tcBorders>
              <w:top w:val="nil"/>
              <w:left w:val="nil"/>
              <w:bottom w:val="single" w:sz="4" w:space="0" w:color="auto"/>
              <w:right w:val="single" w:sz="4" w:space="0" w:color="auto"/>
            </w:tcBorders>
            <w:shd w:val="clear" w:color="auto" w:fill="auto"/>
            <w:noWrap/>
            <w:vAlign w:val="center"/>
            <w:hideMark/>
          </w:tcPr>
          <w:p w14:paraId="6A12A535"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r w:rsidR="00331295" w:rsidRPr="00331295" w14:paraId="24A5BD6E" w14:textId="77777777" w:rsidTr="00331295">
        <w:trPr>
          <w:trHeight w:val="37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27930C2"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c>
          <w:tcPr>
            <w:tcW w:w="1735" w:type="pct"/>
            <w:tcBorders>
              <w:top w:val="nil"/>
              <w:left w:val="nil"/>
              <w:bottom w:val="single" w:sz="4" w:space="0" w:color="auto"/>
              <w:right w:val="single" w:sz="4" w:space="0" w:color="auto"/>
            </w:tcBorders>
            <w:shd w:val="clear" w:color="auto" w:fill="auto"/>
            <w:noWrap/>
            <w:vAlign w:val="center"/>
            <w:hideMark/>
          </w:tcPr>
          <w:p w14:paraId="6E5051E6" w14:textId="77777777" w:rsidR="00331295" w:rsidRPr="00331295" w:rsidRDefault="00331295" w:rsidP="00331295">
            <w:pPr>
              <w:widowControl/>
              <w:jc w:val="lef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合计</w:t>
            </w:r>
          </w:p>
        </w:tc>
        <w:tc>
          <w:tcPr>
            <w:tcW w:w="1735" w:type="pct"/>
            <w:tcBorders>
              <w:top w:val="nil"/>
              <w:left w:val="nil"/>
              <w:bottom w:val="single" w:sz="4" w:space="0" w:color="auto"/>
              <w:right w:val="single" w:sz="4" w:space="0" w:color="auto"/>
            </w:tcBorders>
            <w:shd w:val="clear" w:color="auto" w:fill="auto"/>
            <w:noWrap/>
            <w:vAlign w:val="center"/>
            <w:hideMark/>
          </w:tcPr>
          <w:p w14:paraId="1A62D314"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c>
          <w:tcPr>
            <w:tcW w:w="827" w:type="pct"/>
            <w:tcBorders>
              <w:top w:val="nil"/>
              <w:left w:val="nil"/>
              <w:bottom w:val="single" w:sz="4" w:space="0" w:color="auto"/>
              <w:right w:val="single" w:sz="4" w:space="0" w:color="auto"/>
            </w:tcBorders>
            <w:shd w:val="clear" w:color="auto" w:fill="auto"/>
            <w:noWrap/>
            <w:vAlign w:val="center"/>
            <w:hideMark/>
          </w:tcPr>
          <w:p w14:paraId="5C4856BE" w14:textId="77777777" w:rsidR="00331295" w:rsidRPr="00331295" w:rsidRDefault="00331295" w:rsidP="00331295">
            <w:pPr>
              <w:widowControl/>
              <w:jc w:val="right"/>
              <w:rPr>
                <w:rFonts w:ascii="Times New Roman" w:eastAsia="等线" w:hAnsi="Times New Roman" w:cs="Times New Roman"/>
                <w:color w:val="000000"/>
                <w:kern w:val="0"/>
                <w:sz w:val="22"/>
                <w:szCs w:val="22"/>
              </w:rPr>
            </w:pPr>
            <w:r w:rsidRPr="00331295">
              <w:rPr>
                <w:rFonts w:ascii="Times New Roman" w:eastAsia="等线" w:hAnsi="Times New Roman" w:cs="Times New Roman"/>
                <w:color w:val="000000"/>
                <w:kern w:val="0"/>
                <w:sz w:val="22"/>
                <w:szCs w:val="22"/>
              </w:rPr>
              <w:t xml:space="preserve">29,521.39 </w:t>
            </w:r>
          </w:p>
        </w:tc>
        <w:tc>
          <w:tcPr>
            <w:tcW w:w="457" w:type="pct"/>
            <w:tcBorders>
              <w:top w:val="nil"/>
              <w:left w:val="nil"/>
              <w:bottom w:val="single" w:sz="4" w:space="0" w:color="auto"/>
              <w:right w:val="single" w:sz="4" w:space="0" w:color="auto"/>
            </w:tcBorders>
            <w:shd w:val="clear" w:color="auto" w:fill="auto"/>
            <w:noWrap/>
            <w:vAlign w:val="center"/>
            <w:hideMark/>
          </w:tcPr>
          <w:p w14:paraId="5E34A4DE" w14:textId="77777777" w:rsidR="00331295" w:rsidRPr="00331295" w:rsidRDefault="00331295" w:rsidP="00331295">
            <w:pPr>
              <w:widowControl/>
              <w:jc w:val="left"/>
              <w:rPr>
                <w:rFonts w:ascii="等线" w:eastAsia="等线" w:hAnsi="等线" w:cs="宋体"/>
                <w:color w:val="000000"/>
                <w:kern w:val="0"/>
                <w:sz w:val="22"/>
                <w:szCs w:val="22"/>
              </w:rPr>
            </w:pPr>
            <w:r w:rsidRPr="00331295">
              <w:rPr>
                <w:rFonts w:ascii="等线" w:eastAsia="等线" w:hAnsi="等线" w:cs="宋体" w:hint="eastAsia"/>
                <w:color w:val="000000"/>
                <w:kern w:val="0"/>
                <w:sz w:val="22"/>
                <w:szCs w:val="22"/>
              </w:rPr>
              <w:t xml:space="preserve">　</w:t>
            </w:r>
          </w:p>
        </w:tc>
      </w:tr>
    </w:tbl>
    <w:p w14:paraId="154AB2A7" w14:textId="465CB4A8" w:rsidR="00ED2737" w:rsidRDefault="00ED2737" w:rsidP="00331295">
      <w:pPr>
        <w:widowControl/>
        <w:jc w:val="left"/>
        <w:rPr>
          <w:rFonts w:ascii="仿宋" w:eastAsia="仿宋" w:hAnsi="仿宋" w:cs="仿宋"/>
          <w:color w:val="3D3D3D"/>
          <w:sz w:val="32"/>
          <w:szCs w:val="32"/>
          <w:shd w:val="clear" w:color="auto" w:fill="FFFFFF"/>
        </w:rPr>
      </w:pPr>
    </w:p>
    <w:p w14:paraId="43AC5C46" w14:textId="1AAC265F" w:rsidR="00921E3F" w:rsidRPr="00331295" w:rsidRDefault="00ED2737" w:rsidP="00331295">
      <w:pPr>
        <w:widowControl/>
        <w:jc w:val="left"/>
        <w:rPr>
          <w:rFonts w:ascii="仿宋" w:eastAsia="仿宋" w:hAnsi="仿宋" w:cs="仿宋"/>
          <w:color w:val="3D3D3D"/>
          <w:sz w:val="32"/>
          <w:szCs w:val="32"/>
          <w:shd w:val="clear" w:color="auto" w:fill="FFFFFF"/>
        </w:rPr>
      </w:pPr>
      <w:r>
        <w:rPr>
          <w:rFonts w:ascii="仿宋" w:eastAsia="仿宋" w:hAnsi="仿宋" w:cs="仿宋"/>
          <w:color w:val="3D3D3D"/>
          <w:sz w:val="32"/>
          <w:szCs w:val="32"/>
          <w:shd w:val="clear" w:color="auto" w:fill="FFFFFF"/>
        </w:rPr>
        <w:br w:type="page"/>
      </w:r>
    </w:p>
    <w:tbl>
      <w:tblPr>
        <w:tblW w:w="5000" w:type="pct"/>
        <w:tblLook w:val="04A0" w:firstRow="1" w:lastRow="0" w:firstColumn="1" w:lastColumn="0" w:noHBand="0" w:noVBand="1"/>
      </w:tblPr>
      <w:tblGrid>
        <w:gridCol w:w="2631"/>
        <w:gridCol w:w="103"/>
        <w:gridCol w:w="2557"/>
        <w:gridCol w:w="2364"/>
        <w:gridCol w:w="4081"/>
        <w:gridCol w:w="2222"/>
      </w:tblGrid>
      <w:tr w:rsidR="00ED2737" w:rsidRPr="004A2206" w14:paraId="20C9D088" w14:textId="77777777" w:rsidTr="004A2206">
        <w:trPr>
          <w:trHeight w:val="510"/>
        </w:trPr>
        <w:tc>
          <w:tcPr>
            <w:tcW w:w="5000" w:type="pct"/>
            <w:gridSpan w:val="6"/>
            <w:tcBorders>
              <w:top w:val="nil"/>
              <w:left w:val="nil"/>
              <w:bottom w:val="nil"/>
              <w:right w:val="nil"/>
            </w:tcBorders>
            <w:shd w:val="clear" w:color="auto" w:fill="auto"/>
            <w:vAlign w:val="center"/>
            <w:hideMark/>
          </w:tcPr>
          <w:p w14:paraId="0A84B96A" w14:textId="3E8F67DC" w:rsidR="00ED2737" w:rsidRPr="004A2206" w:rsidRDefault="00ED2737" w:rsidP="00ED2737">
            <w:pPr>
              <w:widowControl/>
              <w:jc w:val="center"/>
              <w:rPr>
                <w:rFonts w:ascii="方正小标宋简体" w:eastAsia="方正小标宋简体" w:hAnsi="宋体" w:cs="宋体"/>
                <w:b/>
                <w:bCs/>
                <w:kern w:val="0"/>
                <w:sz w:val="24"/>
              </w:rPr>
            </w:pPr>
            <w:r w:rsidRPr="004A2206">
              <w:rPr>
                <w:rFonts w:ascii="方正小标宋简体" w:eastAsia="方正小标宋简体" w:hAnsi="宋体" w:cs="宋体" w:hint="eastAsia"/>
                <w:kern w:val="0"/>
                <w:sz w:val="36"/>
                <w:szCs w:val="36"/>
              </w:rPr>
              <w:lastRenderedPageBreak/>
              <w:t>项目绩效目标申报表</w:t>
            </w:r>
            <w:r>
              <w:rPr>
                <w:rFonts w:ascii="方正小标宋简体" w:eastAsia="方正小标宋简体" w:hAnsi="宋体" w:cs="宋体" w:hint="eastAsia"/>
                <w:kern w:val="0"/>
                <w:sz w:val="36"/>
                <w:szCs w:val="36"/>
              </w:rPr>
              <w:t>（1）</w:t>
            </w:r>
          </w:p>
        </w:tc>
      </w:tr>
      <w:tr w:rsidR="00ED2737" w:rsidRPr="004A2206" w14:paraId="4D7F94A4" w14:textId="77777777" w:rsidTr="004A2206">
        <w:trPr>
          <w:trHeight w:val="450"/>
        </w:trPr>
        <w:tc>
          <w:tcPr>
            <w:tcW w:w="5000" w:type="pct"/>
            <w:gridSpan w:val="6"/>
            <w:tcBorders>
              <w:top w:val="nil"/>
              <w:left w:val="nil"/>
              <w:bottom w:val="nil"/>
              <w:right w:val="nil"/>
            </w:tcBorders>
            <w:shd w:val="clear" w:color="auto" w:fill="auto"/>
            <w:vAlign w:val="center"/>
            <w:hideMark/>
          </w:tcPr>
          <w:p w14:paraId="7951ADA5" w14:textId="127F15DB" w:rsidR="00ED2737" w:rsidRPr="004A2206" w:rsidRDefault="00ED2737" w:rsidP="00ED2737">
            <w:pPr>
              <w:widowControl/>
              <w:jc w:val="center"/>
              <w:rPr>
                <w:rFonts w:ascii="楷体_GB2312" w:eastAsia="楷体_GB2312" w:hAnsi="宋体" w:cs="宋体"/>
                <w:kern w:val="0"/>
                <w:sz w:val="24"/>
              </w:rPr>
            </w:pPr>
            <w:r w:rsidRPr="004A2206">
              <w:rPr>
                <w:rFonts w:ascii="楷体_GB2312" w:eastAsia="楷体_GB2312" w:hAnsi="宋体" w:cs="宋体" w:hint="eastAsia"/>
                <w:kern w:val="0"/>
                <w:sz w:val="28"/>
                <w:szCs w:val="28"/>
              </w:rPr>
              <w:t>（2021年度）</w:t>
            </w:r>
          </w:p>
        </w:tc>
      </w:tr>
      <w:tr w:rsidR="004A2206" w:rsidRPr="004A2206" w14:paraId="634D4BA0" w14:textId="77777777" w:rsidTr="003F68BB">
        <w:trPr>
          <w:trHeight w:val="975"/>
        </w:trPr>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6419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项目名称</w:t>
            </w:r>
          </w:p>
        </w:tc>
        <w:tc>
          <w:tcPr>
            <w:tcW w:w="1763" w:type="pct"/>
            <w:gridSpan w:val="2"/>
            <w:tcBorders>
              <w:top w:val="single" w:sz="4" w:space="0" w:color="auto"/>
              <w:left w:val="nil"/>
              <w:bottom w:val="single" w:sz="4" w:space="0" w:color="auto"/>
              <w:right w:val="single" w:sz="4" w:space="0" w:color="000000"/>
            </w:tcBorders>
            <w:shd w:val="clear" w:color="auto" w:fill="auto"/>
            <w:vAlign w:val="center"/>
            <w:hideMark/>
          </w:tcPr>
          <w:p w14:paraId="7DBF8B9B"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智慧消防、安全巡查、应急救援提升项目</w:t>
            </w:r>
          </w:p>
        </w:tc>
        <w:tc>
          <w:tcPr>
            <w:tcW w:w="1462" w:type="pct"/>
            <w:tcBorders>
              <w:top w:val="single" w:sz="4" w:space="0" w:color="auto"/>
              <w:left w:val="nil"/>
              <w:bottom w:val="single" w:sz="4" w:space="0" w:color="auto"/>
              <w:right w:val="single" w:sz="4" w:space="0" w:color="auto"/>
            </w:tcBorders>
            <w:shd w:val="clear" w:color="auto" w:fill="auto"/>
            <w:vAlign w:val="center"/>
            <w:hideMark/>
          </w:tcPr>
          <w:p w14:paraId="385BB14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项目性质</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30AC769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特定目标类</w:t>
            </w:r>
          </w:p>
        </w:tc>
      </w:tr>
      <w:tr w:rsidR="004A2206" w:rsidRPr="004A2206" w14:paraId="3E9124A3" w14:textId="77777777" w:rsidTr="003F68BB">
        <w:trPr>
          <w:trHeight w:val="360"/>
        </w:trPr>
        <w:tc>
          <w:tcPr>
            <w:tcW w:w="979" w:type="pct"/>
            <w:gridSpan w:val="2"/>
            <w:tcBorders>
              <w:top w:val="nil"/>
              <w:left w:val="single" w:sz="4" w:space="0" w:color="auto"/>
              <w:bottom w:val="single" w:sz="4" w:space="0" w:color="auto"/>
              <w:right w:val="single" w:sz="4" w:space="0" w:color="auto"/>
            </w:tcBorders>
            <w:shd w:val="clear" w:color="auto" w:fill="auto"/>
            <w:vAlign w:val="center"/>
            <w:hideMark/>
          </w:tcPr>
          <w:p w14:paraId="275B26B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主管部门</w:t>
            </w:r>
          </w:p>
        </w:tc>
        <w:tc>
          <w:tcPr>
            <w:tcW w:w="1763" w:type="pct"/>
            <w:gridSpan w:val="2"/>
            <w:tcBorders>
              <w:top w:val="single" w:sz="4" w:space="0" w:color="auto"/>
              <w:left w:val="nil"/>
              <w:bottom w:val="single" w:sz="4" w:space="0" w:color="auto"/>
              <w:right w:val="single" w:sz="4" w:space="0" w:color="000000"/>
            </w:tcBorders>
            <w:shd w:val="clear" w:color="auto" w:fill="auto"/>
            <w:vAlign w:val="center"/>
            <w:hideMark/>
          </w:tcPr>
          <w:p w14:paraId="6EEA3D42" w14:textId="77777777" w:rsidR="004A2206" w:rsidRPr="004A2206" w:rsidRDefault="004A2206" w:rsidP="004A2206">
            <w:pPr>
              <w:widowControl/>
              <w:jc w:val="center"/>
              <w:rPr>
                <w:rFonts w:ascii="宋体" w:eastAsia="宋体" w:hAnsi="宋体" w:cs="宋体"/>
                <w:color w:val="000000"/>
                <w:kern w:val="0"/>
                <w:sz w:val="22"/>
                <w:szCs w:val="22"/>
              </w:rPr>
            </w:pPr>
            <w:proofErr w:type="gramStart"/>
            <w:r w:rsidRPr="004A2206">
              <w:rPr>
                <w:rFonts w:ascii="宋体" w:eastAsia="宋体" w:hAnsi="宋体" w:cs="宋体" w:hint="eastAsia"/>
                <w:color w:val="000000"/>
                <w:kern w:val="0"/>
                <w:sz w:val="22"/>
                <w:szCs w:val="22"/>
              </w:rPr>
              <w:t>应急局救援科</w:t>
            </w:r>
            <w:proofErr w:type="gramEnd"/>
          </w:p>
        </w:tc>
        <w:tc>
          <w:tcPr>
            <w:tcW w:w="1462" w:type="pct"/>
            <w:tcBorders>
              <w:top w:val="nil"/>
              <w:left w:val="nil"/>
              <w:bottom w:val="single" w:sz="4" w:space="0" w:color="auto"/>
              <w:right w:val="single" w:sz="4" w:space="0" w:color="auto"/>
            </w:tcBorders>
            <w:shd w:val="clear" w:color="auto" w:fill="auto"/>
            <w:vAlign w:val="center"/>
            <w:hideMark/>
          </w:tcPr>
          <w:p w14:paraId="2B3CFEF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主管部门编码</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5E0D480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100024</w:t>
            </w:r>
          </w:p>
        </w:tc>
      </w:tr>
      <w:tr w:rsidR="004A2206" w:rsidRPr="004A2206" w14:paraId="288E1FBD" w14:textId="77777777" w:rsidTr="004A2206">
        <w:trPr>
          <w:trHeight w:val="360"/>
        </w:trPr>
        <w:tc>
          <w:tcPr>
            <w:tcW w:w="979" w:type="pct"/>
            <w:gridSpan w:val="2"/>
            <w:tcBorders>
              <w:top w:val="nil"/>
              <w:left w:val="single" w:sz="4" w:space="0" w:color="auto"/>
              <w:bottom w:val="single" w:sz="4" w:space="0" w:color="auto"/>
              <w:right w:val="single" w:sz="4" w:space="0" w:color="auto"/>
            </w:tcBorders>
            <w:shd w:val="clear" w:color="auto" w:fill="auto"/>
            <w:vAlign w:val="center"/>
            <w:hideMark/>
          </w:tcPr>
          <w:p w14:paraId="613750D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项目实施单位</w:t>
            </w:r>
          </w:p>
        </w:tc>
        <w:tc>
          <w:tcPr>
            <w:tcW w:w="4021" w:type="pct"/>
            <w:gridSpan w:val="4"/>
            <w:tcBorders>
              <w:top w:val="single" w:sz="4" w:space="0" w:color="auto"/>
              <w:left w:val="nil"/>
              <w:bottom w:val="single" w:sz="4" w:space="0" w:color="auto"/>
              <w:right w:val="single" w:sz="4" w:space="0" w:color="000000"/>
            </w:tcBorders>
            <w:shd w:val="clear" w:color="auto" w:fill="auto"/>
            <w:vAlign w:val="center"/>
            <w:hideMark/>
          </w:tcPr>
          <w:p w14:paraId="22260B5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济南市历下区应急管理局</w:t>
            </w:r>
          </w:p>
        </w:tc>
      </w:tr>
      <w:tr w:rsidR="004A2206" w:rsidRPr="004A2206" w14:paraId="7FA9FDC3" w14:textId="77777777" w:rsidTr="004A2206">
        <w:trPr>
          <w:trHeight w:val="360"/>
        </w:trPr>
        <w:tc>
          <w:tcPr>
            <w:tcW w:w="979" w:type="pct"/>
            <w:gridSpan w:val="2"/>
            <w:tcBorders>
              <w:top w:val="nil"/>
              <w:left w:val="single" w:sz="4" w:space="0" w:color="auto"/>
              <w:bottom w:val="single" w:sz="4" w:space="0" w:color="auto"/>
              <w:right w:val="single" w:sz="4" w:space="0" w:color="auto"/>
            </w:tcBorders>
            <w:shd w:val="clear" w:color="auto" w:fill="auto"/>
            <w:vAlign w:val="center"/>
            <w:hideMark/>
          </w:tcPr>
          <w:p w14:paraId="6F64574B"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项目属性</w:t>
            </w:r>
          </w:p>
        </w:tc>
        <w:tc>
          <w:tcPr>
            <w:tcW w:w="402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775DCF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经常性项目</w:t>
            </w:r>
          </w:p>
        </w:tc>
      </w:tr>
      <w:tr w:rsidR="004A2206" w:rsidRPr="004A2206" w14:paraId="59220F38" w14:textId="77777777" w:rsidTr="003F68BB">
        <w:trPr>
          <w:trHeight w:val="360"/>
        </w:trPr>
        <w:tc>
          <w:tcPr>
            <w:tcW w:w="979" w:type="pct"/>
            <w:gridSpan w:val="2"/>
            <w:tcBorders>
              <w:top w:val="nil"/>
              <w:left w:val="single" w:sz="4" w:space="0" w:color="auto"/>
              <w:bottom w:val="single" w:sz="4" w:space="0" w:color="auto"/>
              <w:right w:val="single" w:sz="4" w:space="0" w:color="auto"/>
            </w:tcBorders>
            <w:shd w:val="clear" w:color="auto" w:fill="auto"/>
            <w:vAlign w:val="center"/>
            <w:hideMark/>
          </w:tcPr>
          <w:p w14:paraId="3779178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项目期限</w:t>
            </w:r>
          </w:p>
        </w:tc>
        <w:tc>
          <w:tcPr>
            <w:tcW w:w="1763" w:type="pct"/>
            <w:gridSpan w:val="2"/>
            <w:tcBorders>
              <w:top w:val="single" w:sz="4" w:space="0" w:color="auto"/>
              <w:left w:val="nil"/>
              <w:bottom w:val="single" w:sz="4" w:space="0" w:color="auto"/>
              <w:right w:val="nil"/>
            </w:tcBorders>
            <w:shd w:val="clear" w:color="auto" w:fill="auto"/>
            <w:vAlign w:val="center"/>
            <w:hideMark/>
          </w:tcPr>
          <w:p w14:paraId="3B8963D9"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2020-12-01</w:t>
            </w:r>
          </w:p>
        </w:tc>
        <w:tc>
          <w:tcPr>
            <w:tcW w:w="1462" w:type="pct"/>
            <w:tcBorders>
              <w:top w:val="nil"/>
              <w:left w:val="nil"/>
              <w:bottom w:val="single" w:sz="4" w:space="0" w:color="auto"/>
              <w:right w:val="nil"/>
            </w:tcBorders>
            <w:shd w:val="clear" w:color="auto" w:fill="auto"/>
            <w:vAlign w:val="center"/>
            <w:hideMark/>
          </w:tcPr>
          <w:p w14:paraId="20C85DB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至</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41BF0B52" w14:textId="77777777" w:rsidR="004A2206" w:rsidRPr="004A2206" w:rsidRDefault="004A2206" w:rsidP="004A2206">
            <w:pPr>
              <w:widowControl/>
              <w:jc w:val="lef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2020-12-31</w:t>
            </w:r>
          </w:p>
        </w:tc>
      </w:tr>
      <w:tr w:rsidR="004A2206" w:rsidRPr="004A2206" w14:paraId="4E3B1BBA" w14:textId="77777777" w:rsidTr="003F68BB">
        <w:trPr>
          <w:trHeight w:val="360"/>
        </w:trPr>
        <w:tc>
          <w:tcPr>
            <w:tcW w:w="97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AECDA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项目资金</w:t>
            </w:r>
            <w:r w:rsidRPr="004A2206">
              <w:rPr>
                <w:rFonts w:ascii="宋体" w:eastAsia="宋体" w:hAnsi="宋体" w:cs="宋体" w:hint="eastAsia"/>
                <w:color w:val="000000"/>
                <w:kern w:val="0"/>
                <w:sz w:val="22"/>
                <w:szCs w:val="22"/>
              </w:rPr>
              <w:br/>
              <w:t>（万元）</w:t>
            </w:r>
          </w:p>
        </w:tc>
        <w:tc>
          <w:tcPr>
            <w:tcW w:w="916" w:type="pct"/>
            <w:tcBorders>
              <w:top w:val="nil"/>
              <w:left w:val="nil"/>
              <w:bottom w:val="single" w:sz="4" w:space="0" w:color="auto"/>
              <w:right w:val="single" w:sz="4" w:space="0" w:color="auto"/>
            </w:tcBorders>
            <w:shd w:val="clear" w:color="auto" w:fill="auto"/>
            <w:vAlign w:val="center"/>
            <w:hideMark/>
          </w:tcPr>
          <w:p w14:paraId="6F14789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项目资金总额</w:t>
            </w:r>
          </w:p>
        </w:tc>
        <w:tc>
          <w:tcPr>
            <w:tcW w:w="847" w:type="pct"/>
            <w:tcBorders>
              <w:top w:val="nil"/>
              <w:left w:val="nil"/>
              <w:bottom w:val="single" w:sz="4" w:space="0" w:color="auto"/>
              <w:right w:val="single" w:sz="4" w:space="0" w:color="auto"/>
            </w:tcBorders>
            <w:shd w:val="clear" w:color="auto" w:fill="auto"/>
            <w:hideMark/>
          </w:tcPr>
          <w:p w14:paraId="7F638C3A"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1288.51</w:t>
            </w:r>
          </w:p>
        </w:tc>
        <w:tc>
          <w:tcPr>
            <w:tcW w:w="1462" w:type="pct"/>
            <w:tcBorders>
              <w:top w:val="nil"/>
              <w:left w:val="nil"/>
              <w:bottom w:val="single" w:sz="4" w:space="0" w:color="auto"/>
              <w:right w:val="single" w:sz="4" w:space="0" w:color="auto"/>
            </w:tcBorders>
            <w:shd w:val="clear" w:color="auto" w:fill="auto"/>
            <w:vAlign w:val="center"/>
            <w:hideMark/>
          </w:tcPr>
          <w:p w14:paraId="290776A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年度资金申请总额</w:t>
            </w:r>
          </w:p>
        </w:tc>
        <w:tc>
          <w:tcPr>
            <w:tcW w:w="796" w:type="pct"/>
            <w:tcBorders>
              <w:top w:val="single" w:sz="4" w:space="0" w:color="auto"/>
              <w:left w:val="nil"/>
              <w:bottom w:val="single" w:sz="4" w:space="0" w:color="auto"/>
              <w:right w:val="single" w:sz="4" w:space="0" w:color="auto"/>
            </w:tcBorders>
            <w:shd w:val="clear" w:color="auto" w:fill="auto"/>
            <w:noWrap/>
            <w:hideMark/>
          </w:tcPr>
          <w:p w14:paraId="1E5F6F3C"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1288.51</w:t>
            </w:r>
          </w:p>
        </w:tc>
      </w:tr>
      <w:tr w:rsidR="004A2206" w:rsidRPr="004A2206" w14:paraId="3FCC436D" w14:textId="77777777" w:rsidTr="003F68BB">
        <w:trPr>
          <w:trHeight w:val="360"/>
        </w:trPr>
        <w:tc>
          <w:tcPr>
            <w:tcW w:w="979" w:type="pct"/>
            <w:gridSpan w:val="2"/>
            <w:vMerge/>
            <w:tcBorders>
              <w:top w:val="nil"/>
              <w:left w:val="single" w:sz="4" w:space="0" w:color="auto"/>
              <w:bottom w:val="single" w:sz="4" w:space="0" w:color="auto"/>
              <w:right w:val="single" w:sz="4" w:space="0" w:color="auto"/>
            </w:tcBorders>
            <w:vAlign w:val="center"/>
            <w:hideMark/>
          </w:tcPr>
          <w:p w14:paraId="4CA37A9F" w14:textId="77777777" w:rsidR="004A2206" w:rsidRPr="004A2206" w:rsidRDefault="004A2206" w:rsidP="004A2206">
            <w:pPr>
              <w:widowControl/>
              <w:jc w:val="left"/>
              <w:rPr>
                <w:rFonts w:ascii="宋体" w:eastAsia="宋体" w:hAnsi="宋体" w:cs="宋体"/>
                <w:color w:val="000000"/>
                <w:kern w:val="0"/>
                <w:sz w:val="22"/>
                <w:szCs w:val="22"/>
              </w:rPr>
            </w:pPr>
          </w:p>
        </w:tc>
        <w:tc>
          <w:tcPr>
            <w:tcW w:w="916" w:type="pct"/>
            <w:vMerge w:val="restart"/>
            <w:tcBorders>
              <w:top w:val="nil"/>
              <w:left w:val="single" w:sz="4" w:space="0" w:color="auto"/>
              <w:bottom w:val="single" w:sz="4" w:space="0" w:color="auto"/>
              <w:right w:val="single" w:sz="4" w:space="0" w:color="auto"/>
            </w:tcBorders>
            <w:shd w:val="clear" w:color="auto" w:fill="auto"/>
            <w:vAlign w:val="center"/>
            <w:hideMark/>
          </w:tcPr>
          <w:p w14:paraId="36A40D9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其中：财政资金</w:t>
            </w:r>
          </w:p>
        </w:tc>
        <w:tc>
          <w:tcPr>
            <w:tcW w:w="847" w:type="pct"/>
            <w:vMerge w:val="restart"/>
            <w:tcBorders>
              <w:top w:val="nil"/>
              <w:left w:val="single" w:sz="4" w:space="0" w:color="auto"/>
              <w:bottom w:val="single" w:sz="4" w:space="0" w:color="000000"/>
              <w:right w:val="single" w:sz="4" w:space="0" w:color="auto"/>
            </w:tcBorders>
            <w:shd w:val="clear" w:color="auto" w:fill="auto"/>
            <w:hideMark/>
          </w:tcPr>
          <w:p w14:paraId="4EAB106F"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1288.51</w:t>
            </w:r>
          </w:p>
        </w:tc>
        <w:tc>
          <w:tcPr>
            <w:tcW w:w="1462" w:type="pct"/>
            <w:tcBorders>
              <w:top w:val="nil"/>
              <w:left w:val="nil"/>
              <w:bottom w:val="single" w:sz="4" w:space="0" w:color="auto"/>
              <w:right w:val="single" w:sz="4" w:space="0" w:color="auto"/>
            </w:tcBorders>
            <w:shd w:val="clear" w:color="auto" w:fill="auto"/>
            <w:vAlign w:val="center"/>
            <w:hideMark/>
          </w:tcPr>
          <w:p w14:paraId="13A2485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其中：当年财政拨款</w:t>
            </w:r>
          </w:p>
        </w:tc>
        <w:tc>
          <w:tcPr>
            <w:tcW w:w="796" w:type="pct"/>
            <w:tcBorders>
              <w:top w:val="single" w:sz="4" w:space="0" w:color="auto"/>
              <w:left w:val="nil"/>
              <w:bottom w:val="single" w:sz="4" w:space="0" w:color="auto"/>
              <w:right w:val="single" w:sz="4" w:space="0" w:color="000000"/>
            </w:tcBorders>
            <w:shd w:val="clear" w:color="auto" w:fill="auto"/>
            <w:hideMark/>
          </w:tcPr>
          <w:p w14:paraId="53BE1F86"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1288.51</w:t>
            </w:r>
          </w:p>
        </w:tc>
      </w:tr>
      <w:tr w:rsidR="004A2206" w:rsidRPr="004A2206" w14:paraId="6D785339" w14:textId="77777777" w:rsidTr="003F68BB">
        <w:trPr>
          <w:trHeight w:val="360"/>
        </w:trPr>
        <w:tc>
          <w:tcPr>
            <w:tcW w:w="979" w:type="pct"/>
            <w:gridSpan w:val="2"/>
            <w:vMerge/>
            <w:tcBorders>
              <w:top w:val="nil"/>
              <w:left w:val="single" w:sz="4" w:space="0" w:color="auto"/>
              <w:bottom w:val="single" w:sz="4" w:space="0" w:color="auto"/>
              <w:right w:val="single" w:sz="4" w:space="0" w:color="auto"/>
            </w:tcBorders>
            <w:vAlign w:val="center"/>
            <w:hideMark/>
          </w:tcPr>
          <w:p w14:paraId="1A438E15" w14:textId="77777777" w:rsidR="004A2206" w:rsidRPr="004A2206" w:rsidRDefault="004A2206" w:rsidP="004A2206">
            <w:pPr>
              <w:widowControl/>
              <w:jc w:val="left"/>
              <w:rPr>
                <w:rFonts w:ascii="宋体" w:eastAsia="宋体" w:hAnsi="宋体" w:cs="宋体"/>
                <w:color w:val="000000"/>
                <w:kern w:val="0"/>
                <w:sz w:val="22"/>
                <w:szCs w:val="22"/>
              </w:rPr>
            </w:pPr>
          </w:p>
        </w:tc>
        <w:tc>
          <w:tcPr>
            <w:tcW w:w="916" w:type="pct"/>
            <w:vMerge/>
            <w:tcBorders>
              <w:top w:val="nil"/>
              <w:left w:val="single" w:sz="4" w:space="0" w:color="auto"/>
              <w:bottom w:val="single" w:sz="4" w:space="0" w:color="auto"/>
              <w:right w:val="single" w:sz="4" w:space="0" w:color="auto"/>
            </w:tcBorders>
            <w:vAlign w:val="center"/>
            <w:hideMark/>
          </w:tcPr>
          <w:p w14:paraId="2CAE7B2B" w14:textId="77777777" w:rsidR="004A2206" w:rsidRPr="004A2206" w:rsidRDefault="004A2206" w:rsidP="004A2206">
            <w:pPr>
              <w:widowControl/>
              <w:jc w:val="left"/>
              <w:rPr>
                <w:rFonts w:ascii="宋体" w:eastAsia="宋体" w:hAnsi="宋体" w:cs="宋体"/>
                <w:color w:val="000000"/>
                <w:kern w:val="0"/>
                <w:sz w:val="22"/>
                <w:szCs w:val="22"/>
              </w:rPr>
            </w:pPr>
          </w:p>
        </w:tc>
        <w:tc>
          <w:tcPr>
            <w:tcW w:w="847" w:type="pct"/>
            <w:vMerge/>
            <w:tcBorders>
              <w:top w:val="nil"/>
              <w:left w:val="single" w:sz="4" w:space="0" w:color="auto"/>
              <w:bottom w:val="single" w:sz="4" w:space="0" w:color="000000"/>
              <w:right w:val="single" w:sz="4" w:space="0" w:color="auto"/>
            </w:tcBorders>
            <w:vAlign w:val="center"/>
            <w:hideMark/>
          </w:tcPr>
          <w:p w14:paraId="3CB7FBA9" w14:textId="77777777" w:rsidR="004A2206" w:rsidRPr="004A2206" w:rsidRDefault="004A2206" w:rsidP="004A2206">
            <w:pPr>
              <w:widowControl/>
              <w:jc w:val="left"/>
              <w:rPr>
                <w:rFonts w:ascii="宋体" w:eastAsia="宋体" w:hAnsi="宋体" w:cs="宋体"/>
                <w:color w:val="000000"/>
                <w:kern w:val="0"/>
                <w:sz w:val="22"/>
                <w:szCs w:val="22"/>
              </w:rPr>
            </w:pPr>
          </w:p>
        </w:tc>
        <w:tc>
          <w:tcPr>
            <w:tcW w:w="1462" w:type="pct"/>
            <w:tcBorders>
              <w:top w:val="nil"/>
              <w:left w:val="nil"/>
              <w:bottom w:val="single" w:sz="4" w:space="0" w:color="auto"/>
              <w:right w:val="single" w:sz="4" w:space="0" w:color="auto"/>
            </w:tcBorders>
            <w:shd w:val="clear" w:color="auto" w:fill="auto"/>
            <w:vAlign w:val="center"/>
            <w:hideMark/>
          </w:tcPr>
          <w:p w14:paraId="793E507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上年结转资金</w:t>
            </w:r>
          </w:p>
        </w:tc>
        <w:tc>
          <w:tcPr>
            <w:tcW w:w="796" w:type="pct"/>
            <w:tcBorders>
              <w:top w:val="single" w:sz="4" w:space="0" w:color="auto"/>
              <w:left w:val="nil"/>
              <w:bottom w:val="single" w:sz="4" w:space="0" w:color="auto"/>
              <w:right w:val="single" w:sz="4" w:space="0" w:color="000000"/>
            </w:tcBorders>
            <w:shd w:val="clear" w:color="auto" w:fill="auto"/>
            <w:hideMark/>
          </w:tcPr>
          <w:p w14:paraId="66A1EFC5"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0</w:t>
            </w:r>
          </w:p>
        </w:tc>
      </w:tr>
      <w:tr w:rsidR="004A2206" w:rsidRPr="004A2206" w14:paraId="2B101800" w14:textId="77777777" w:rsidTr="003F68BB">
        <w:trPr>
          <w:trHeight w:val="360"/>
        </w:trPr>
        <w:tc>
          <w:tcPr>
            <w:tcW w:w="979" w:type="pct"/>
            <w:gridSpan w:val="2"/>
            <w:vMerge/>
            <w:tcBorders>
              <w:top w:val="nil"/>
              <w:left w:val="single" w:sz="4" w:space="0" w:color="auto"/>
              <w:bottom w:val="single" w:sz="4" w:space="0" w:color="auto"/>
              <w:right w:val="single" w:sz="4" w:space="0" w:color="auto"/>
            </w:tcBorders>
            <w:vAlign w:val="center"/>
            <w:hideMark/>
          </w:tcPr>
          <w:p w14:paraId="3C1D98CF" w14:textId="77777777" w:rsidR="004A2206" w:rsidRPr="004A2206" w:rsidRDefault="004A2206" w:rsidP="004A2206">
            <w:pPr>
              <w:widowControl/>
              <w:jc w:val="left"/>
              <w:rPr>
                <w:rFonts w:ascii="宋体" w:eastAsia="宋体" w:hAnsi="宋体" w:cs="宋体"/>
                <w:color w:val="000000"/>
                <w:kern w:val="0"/>
                <w:sz w:val="22"/>
                <w:szCs w:val="22"/>
              </w:rPr>
            </w:pPr>
          </w:p>
        </w:tc>
        <w:tc>
          <w:tcPr>
            <w:tcW w:w="916" w:type="pct"/>
            <w:tcBorders>
              <w:top w:val="nil"/>
              <w:left w:val="nil"/>
              <w:bottom w:val="single" w:sz="4" w:space="0" w:color="auto"/>
              <w:right w:val="single" w:sz="4" w:space="0" w:color="auto"/>
            </w:tcBorders>
            <w:shd w:val="clear" w:color="000000" w:fill="FFFFFF"/>
            <w:vAlign w:val="center"/>
            <w:hideMark/>
          </w:tcPr>
          <w:p w14:paraId="567C14A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总金额其他资金</w:t>
            </w:r>
          </w:p>
        </w:tc>
        <w:tc>
          <w:tcPr>
            <w:tcW w:w="847" w:type="pct"/>
            <w:tcBorders>
              <w:top w:val="nil"/>
              <w:left w:val="nil"/>
              <w:bottom w:val="single" w:sz="4" w:space="0" w:color="auto"/>
              <w:right w:val="single" w:sz="4" w:space="0" w:color="auto"/>
            </w:tcBorders>
            <w:shd w:val="clear" w:color="000000" w:fill="FFFFFF"/>
            <w:hideMark/>
          </w:tcPr>
          <w:p w14:paraId="7130B071"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0</w:t>
            </w:r>
          </w:p>
        </w:tc>
        <w:tc>
          <w:tcPr>
            <w:tcW w:w="1462" w:type="pct"/>
            <w:tcBorders>
              <w:top w:val="nil"/>
              <w:left w:val="nil"/>
              <w:bottom w:val="single" w:sz="4" w:space="0" w:color="auto"/>
              <w:right w:val="single" w:sz="4" w:space="0" w:color="auto"/>
            </w:tcBorders>
            <w:shd w:val="clear" w:color="000000" w:fill="FFFFFF"/>
            <w:vAlign w:val="center"/>
            <w:hideMark/>
          </w:tcPr>
          <w:p w14:paraId="73EDC93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年度资金其他资金</w:t>
            </w:r>
          </w:p>
        </w:tc>
        <w:tc>
          <w:tcPr>
            <w:tcW w:w="796" w:type="pct"/>
            <w:tcBorders>
              <w:top w:val="single" w:sz="4" w:space="0" w:color="auto"/>
              <w:left w:val="nil"/>
              <w:bottom w:val="single" w:sz="4" w:space="0" w:color="auto"/>
              <w:right w:val="single" w:sz="4" w:space="0" w:color="000000"/>
            </w:tcBorders>
            <w:shd w:val="clear" w:color="000000" w:fill="FFFFFF"/>
            <w:hideMark/>
          </w:tcPr>
          <w:p w14:paraId="044D7863"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0</w:t>
            </w:r>
          </w:p>
        </w:tc>
      </w:tr>
      <w:tr w:rsidR="004A2206" w:rsidRPr="004A2206" w14:paraId="2F9D5C9A" w14:textId="77777777" w:rsidTr="003F68BB">
        <w:trPr>
          <w:trHeight w:val="360"/>
        </w:trPr>
        <w:tc>
          <w:tcPr>
            <w:tcW w:w="97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758E0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实施期进度计划</w:t>
            </w:r>
          </w:p>
        </w:tc>
        <w:tc>
          <w:tcPr>
            <w:tcW w:w="916" w:type="pct"/>
            <w:tcBorders>
              <w:top w:val="nil"/>
              <w:left w:val="nil"/>
              <w:bottom w:val="single" w:sz="4" w:space="0" w:color="auto"/>
              <w:right w:val="single" w:sz="4" w:space="0" w:color="auto"/>
            </w:tcBorders>
            <w:shd w:val="clear" w:color="auto" w:fill="auto"/>
            <w:vAlign w:val="center"/>
            <w:hideMark/>
          </w:tcPr>
          <w:p w14:paraId="6FD61D5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任务名称</w:t>
            </w:r>
          </w:p>
        </w:tc>
        <w:tc>
          <w:tcPr>
            <w:tcW w:w="847" w:type="pct"/>
            <w:tcBorders>
              <w:top w:val="nil"/>
              <w:left w:val="nil"/>
              <w:bottom w:val="single" w:sz="4" w:space="0" w:color="auto"/>
              <w:right w:val="single" w:sz="4" w:space="0" w:color="auto"/>
            </w:tcBorders>
            <w:shd w:val="clear" w:color="auto" w:fill="auto"/>
            <w:vAlign w:val="center"/>
            <w:hideMark/>
          </w:tcPr>
          <w:p w14:paraId="0431B143"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预算金额</w:t>
            </w:r>
          </w:p>
        </w:tc>
        <w:tc>
          <w:tcPr>
            <w:tcW w:w="1462" w:type="pct"/>
            <w:tcBorders>
              <w:top w:val="nil"/>
              <w:left w:val="nil"/>
              <w:bottom w:val="single" w:sz="4" w:space="0" w:color="auto"/>
              <w:right w:val="single" w:sz="4" w:space="0" w:color="auto"/>
            </w:tcBorders>
            <w:shd w:val="clear" w:color="auto" w:fill="auto"/>
            <w:vAlign w:val="center"/>
            <w:hideMark/>
          </w:tcPr>
          <w:p w14:paraId="016A129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开始时间</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5D58B82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完成时间</w:t>
            </w:r>
          </w:p>
        </w:tc>
      </w:tr>
      <w:tr w:rsidR="004A2206" w:rsidRPr="004A2206" w14:paraId="75A6AB6A" w14:textId="77777777" w:rsidTr="003F68BB">
        <w:trPr>
          <w:trHeight w:val="600"/>
        </w:trPr>
        <w:tc>
          <w:tcPr>
            <w:tcW w:w="979" w:type="pct"/>
            <w:gridSpan w:val="2"/>
            <w:vMerge/>
            <w:tcBorders>
              <w:top w:val="nil"/>
              <w:left w:val="single" w:sz="4" w:space="0" w:color="auto"/>
              <w:bottom w:val="single" w:sz="4" w:space="0" w:color="auto"/>
              <w:right w:val="single" w:sz="4" w:space="0" w:color="auto"/>
            </w:tcBorders>
            <w:vAlign w:val="center"/>
            <w:hideMark/>
          </w:tcPr>
          <w:p w14:paraId="42F65A3C" w14:textId="77777777" w:rsidR="004A2206" w:rsidRPr="004A2206" w:rsidRDefault="004A2206" w:rsidP="004A2206">
            <w:pPr>
              <w:widowControl/>
              <w:jc w:val="left"/>
              <w:rPr>
                <w:rFonts w:ascii="宋体" w:eastAsia="宋体" w:hAnsi="宋体" w:cs="宋体"/>
                <w:color w:val="000000"/>
                <w:kern w:val="0"/>
                <w:sz w:val="22"/>
                <w:szCs w:val="22"/>
              </w:rPr>
            </w:pPr>
          </w:p>
        </w:tc>
        <w:tc>
          <w:tcPr>
            <w:tcW w:w="916" w:type="pct"/>
            <w:tcBorders>
              <w:top w:val="nil"/>
              <w:left w:val="nil"/>
              <w:bottom w:val="single" w:sz="4" w:space="0" w:color="auto"/>
              <w:right w:val="single" w:sz="4" w:space="0" w:color="auto"/>
            </w:tcBorders>
            <w:shd w:val="clear" w:color="auto" w:fill="auto"/>
            <w:vAlign w:val="center"/>
            <w:hideMark/>
          </w:tcPr>
          <w:p w14:paraId="7FF084E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智慧消防、安全巡查、应急救援提升项目</w:t>
            </w:r>
          </w:p>
        </w:tc>
        <w:tc>
          <w:tcPr>
            <w:tcW w:w="847" w:type="pct"/>
            <w:tcBorders>
              <w:top w:val="nil"/>
              <w:left w:val="nil"/>
              <w:bottom w:val="single" w:sz="4" w:space="0" w:color="auto"/>
              <w:right w:val="single" w:sz="4" w:space="0" w:color="auto"/>
            </w:tcBorders>
            <w:shd w:val="clear" w:color="auto" w:fill="auto"/>
            <w:vAlign w:val="center"/>
            <w:hideMark/>
          </w:tcPr>
          <w:p w14:paraId="4927EC0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1288.51</w:t>
            </w:r>
          </w:p>
        </w:tc>
        <w:tc>
          <w:tcPr>
            <w:tcW w:w="1462" w:type="pct"/>
            <w:tcBorders>
              <w:top w:val="nil"/>
              <w:left w:val="nil"/>
              <w:bottom w:val="single" w:sz="4" w:space="0" w:color="auto"/>
              <w:right w:val="single" w:sz="4" w:space="0" w:color="auto"/>
            </w:tcBorders>
            <w:shd w:val="clear" w:color="auto" w:fill="auto"/>
            <w:vAlign w:val="center"/>
            <w:hideMark/>
          </w:tcPr>
          <w:p w14:paraId="1B96E5D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2021-01-01</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06FB66E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2021-12-31</w:t>
            </w:r>
          </w:p>
        </w:tc>
      </w:tr>
      <w:tr w:rsidR="004A2206" w:rsidRPr="004A2206" w14:paraId="6B560ED3" w14:textId="77777777" w:rsidTr="003F68BB">
        <w:trPr>
          <w:trHeight w:val="360"/>
        </w:trPr>
        <w:tc>
          <w:tcPr>
            <w:tcW w:w="97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0AEE0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绩效目标</w:t>
            </w:r>
          </w:p>
        </w:tc>
        <w:tc>
          <w:tcPr>
            <w:tcW w:w="1763" w:type="pct"/>
            <w:gridSpan w:val="2"/>
            <w:tcBorders>
              <w:top w:val="single" w:sz="4" w:space="0" w:color="auto"/>
              <w:left w:val="nil"/>
              <w:bottom w:val="single" w:sz="4" w:space="0" w:color="auto"/>
              <w:right w:val="single" w:sz="4" w:space="0" w:color="auto"/>
            </w:tcBorders>
            <w:shd w:val="clear" w:color="auto" w:fill="auto"/>
            <w:vAlign w:val="center"/>
            <w:hideMark/>
          </w:tcPr>
          <w:p w14:paraId="3C5976C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总体绩效目标</w:t>
            </w:r>
          </w:p>
        </w:tc>
        <w:tc>
          <w:tcPr>
            <w:tcW w:w="2258" w:type="pct"/>
            <w:gridSpan w:val="2"/>
            <w:tcBorders>
              <w:top w:val="single" w:sz="4" w:space="0" w:color="auto"/>
              <w:left w:val="nil"/>
              <w:bottom w:val="single" w:sz="4" w:space="0" w:color="auto"/>
              <w:right w:val="single" w:sz="4" w:space="0" w:color="auto"/>
            </w:tcBorders>
            <w:shd w:val="clear" w:color="auto" w:fill="auto"/>
            <w:vAlign w:val="center"/>
            <w:hideMark/>
          </w:tcPr>
          <w:p w14:paraId="4F2F798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年度绩效目标</w:t>
            </w:r>
          </w:p>
        </w:tc>
      </w:tr>
      <w:tr w:rsidR="004A2206" w:rsidRPr="004A2206" w14:paraId="7243D48E" w14:textId="77777777" w:rsidTr="003F68BB">
        <w:trPr>
          <w:trHeight w:val="2684"/>
        </w:trPr>
        <w:tc>
          <w:tcPr>
            <w:tcW w:w="979" w:type="pct"/>
            <w:gridSpan w:val="2"/>
            <w:vMerge/>
            <w:tcBorders>
              <w:top w:val="nil"/>
              <w:left w:val="single" w:sz="4" w:space="0" w:color="auto"/>
              <w:bottom w:val="single" w:sz="4" w:space="0" w:color="auto"/>
              <w:right w:val="single" w:sz="4" w:space="0" w:color="auto"/>
            </w:tcBorders>
            <w:vAlign w:val="center"/>
            <w:hideMark/>
          </w:tcPr>
          <w:p w14:paraId="5F83AC3C" w14:textId="77777777" w:rsidR="004A2206" w:rsidRPr="004A2206" w:rsidRDefault="004A2206" w:rsidP="004A2206">
            <w:pPr>
              <w:widowControl/>
              <w:jc w:val="left"/>
              <w:rPr>
                <w:rFonts w:ascii="宋体" w:eastAsia="宋体" w:hAnsi="宋体" w:cs="宋体"/>
                <w:color w:val="000000"/>
                <w:kern w:val="0"/>
                <w:sz w:val="22"/>
                <w:szCs w:val="22"/>
              </w:rPr>
            </w:pPr>
          </w:p>
        </w:tc>
        <w:tc>
          <w:tcPr>
            <w:tcW w:w="1763" w:type="pct"/>
            <w:gridSpan w:val="2"/>
            <w:tcBorders>
              <w:top w:val="single" w:sz="4" w:space="0" w:color="auto"/>
              <w:left w:val="nil"/>
              <w:bottom w:val="single" w:sz="4" w:space="0" w:color="auto"/>
              <w:right w:val="single" w:sz="4" w:space="0" w:color="auto"/>
            </w:tcBorders>
            <w:shd w:val="clear" w:color="auto" w:fill="auto"/>
            <w:hideMark/>
          </w:tcPr>
          <w:p w14:paraId="5973761A" w14:textId="77777777" w:rsidR="004A2206" w:rsidRPr="004A2206" w:rsidRDefault="004A2206" w:rsidP="004A2206">
            <w:pPr>
              <w:widowControl/>
              <w:jc w:val="lef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一、按照《关于全面推进“智慧消防”建设的指导意见》（公消［2017］297号）文件规定和区领导指示精神 ，历下区安监局2018年建设利用</w:t>
            </w:r>
            <w:proofErr w:type="gramStart"/>
            <w:r w:rsidRPr="004A2206">
              <w:rPr>
                <w:rFonts w:ascii="宋体" w:eastAsia="宋体" w:hAnsi="宋体" w:cs="宋体" w:hint="eastAsia"/>
                <w:color w:val="000000"/>
                <w:kern w:val="0"/>
                <w:sz w:val="22"/>
                <w:szCs w:val="22"/>
              </w:rPr>
              <w:t>云服务</w:t>
            </w:r>
            <w:proofErr w:type="gramEnd"/>
            <w:r w:rsidRPr="004A2206">
              <w:rPr>
                <w:rFonts w:ascii="宋体" w:eastAsia="宋体" w:hAnsi="宋体" w:cs="宋体" w:hint="eastAsia"/>
                <w:color w:val="000000"/>
                <w:kern w:val="0"/>
                <w:sz w:val="22"/>
                <w:szCs w:val="22"/>
              </w:rPr>
              <w:t>平台的报警联动、设施巡检、单位管理、消防监督、扑救四大功能，与微型消防站的设施设备、消防巡逻车辆、专职消防安全员相结合，形成安全事件应急处置、初期火灾及时扑救、安全防范、消防知识宣传培训的一体化服务体系。计划于2021年继续加强社区应急救援队伍建设，提升社区安全管理水平，增强社区安全管理基础建设，提高社区安全管理效能.承担88个社区安全巡查、安全宣传教育培训和各类突发事件初期处置三大职能。二、根据国家安监总局对全国安全生产信息化建设的统一要求和规划，结合历下区老旧开放式社区安全生产信息化实际情况，围绕“应急救援站、应急救援员、消防巡逻车、消防物联网、消防信息化服务体系”五位一体的总目标，建立起区、街道办、居委会三级消防安全隐患监管与事故应急救援信息化服务体系，形成完备的“安全社区智慧消防”网格化管理模式。应急救援站的设施设备、消防巡逻车辆、应急</w:t>
            </w:r>
            <w:proofErr w:type="gramStart"/>
            <w:r w:rsidRPr="004A2206">
              <w:rPr>
                <w:rFonts w:ascii="宋体" w:eastAsia="宋体" w:hAnsi="宋体" w:cs="宋体" w:hint="eastAsia"/>
                <w:color w:val="000000"/>
                <w:kern w:val="0"/>
                <w:sz w:val="22"/>
                <w:szCs w:val="22"/>
              </w:rPr>
              <w:t>救援员</w:t>
            </w:r>
            <w:proofErr w:type="gramEnd"/>
            <w:r w:rsidRPr="004A2206">
              <w:rPr>
                <w:rFonts w:ascii="宋体" w:eastAsia="宋体" w:hAnsi="宋体" w:cs="宋体" w:hint="eastAsia"/>
                <w:color w:val="000000"/>
                <w:kern w:val="0"/>
                <w:sz w:val="22"/>
                <w:szCs w:val="22"/>
              </w:rPr>
              <w:t>相结合，形成安全事件应急处置、初期火灾及时扑救、安全防范、消防知识宣传培训的一体化服务体系。增强历下区社区安全生产监管部门的动态监管能力，提高初期火灾扑救和日常救援的工作效率，消除消防安全隐患，</w:t>
            </w:r>
            <w:r w:rsidRPr="004A2206">
              <w:rPr>
                <w:rFonts w:ascii="宋体" w:eastAsia="宋体" w:hAnsi="宋体" w:cs="宋体" w:hint="eastAsia"/>
                <w:color w:val="000000"/>
                <w:kern w:val="0"/>
                <w:sz w:val="22"/>
                <w:szCs w:val="22"/>
              </w:rPr>
              <w:lastRenderedPageBreak/>
              <w:t>预防和减少消防重特大火灾的发生，提高历下区社区整体安全消防工作水平。应急救援站的设施设备、消防巡逻车辆、应急</w:t>
            </w:r>
            <w:proofErr w:type="gramStart"/>
            <w:r w:rsidRPr="004A2206">
              <w:rPr>
                <w:rFonts w:ascii="宋体" w:eastAsia="宋体" w:hAnsi="宋体" w:cs="宋体" w:hint="eastAsia"/>
                <w:color w:val="000000"/>
                <w:kern w:val="0"/>
                <w:sz w:val="22"/>
                <w:szCs w:val="22"/>
              </w:rPr>
              <w:t>救援员</w:t>
            </w:r>
            <w:proofErr w:type="gramEnd"/>
            <w:r w:rsidRPr="004A2206">
              <w:rPr>
                <w:rFonts w:ascii="宋体" w:eastAsia="宋体" w:hAnsi="宋体" w:cs="宋体" w:hint="eastAsia"/>
                <w:color w:val="000000"/>
                <w:kern w:val="0"/>
                <w:sz w:val="22"/>
                <w:szCs w:val="22"/>
              </w:rPr>
              <w:t>相结合，形成安全事件应急处置、初期火灾及时扑救、安全防范、消防知识宣传培训的一体化服务体系。增强历下区社区安全生产监管部门的动态监管能力，提高初期火灾扑救和日常救援的工作效率，消除消防安全隐患，预防和减少消防重特大火灾的发生。</w:t>
            </w:r>
          </w:p>
        </w:tc>
        <w:tc>
          <w:tcPr>
            <w:tcW w:w="2258" w:type="pct"/>
            <w:gridSpan w:val="2"/>
            <w:tcBorders>
              <w:top w:val="single" w:sz="4" w:space="0" w:color="auto"/>
              <w:left w:val="nil"/>
              <w:bottom w:val="single" w:sz="4" w:space="0" w:color="auto"/>
              <w:right w:val="single" w:sz="4" w:space="0" w:color="auto"/>
            </w:tcBorders>
            <w:shd w:val="clear" w:color="auto" w:fill="auto"/>
            <w:hideMark/>
          </w:tcPr>
          <w:p w14:paraId="3D86AA66" w14:textId="77777777" w:rsidR="004A2206" w:rsidRPr="004A2206" w:rsidRDefault="004A2206" w:rsidP="004A2206">
            <w:pPr>
              <w:widowControl/>
              <w:jc w:val="lef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lastRenderedPageBreak/>
              <w:t>一、按照《关于全面推进“智慧消防”建设的指导意见》（公消［2017］297号）文件规定和区领导指示精神 ，历下区安监局2018年建设利用</w:t>
            </w:r>
            <w:proofErr w:type="gramStart"/>
            <w:r w:rsidRPr="004A2206">
              <w:rPr>
                <w:rFonts w:ascii="宋体" w:eastAsia="宋体" w:hAnsi="宋体" w:cs="宋体" w:hint="eastAsia"/>
                <w:color w:val="000000"/>
                <w:kern w:val="0"/>
                <w:sz w:val="22"/>
                <w:szCs w:val="22"/>
              </w:rPr>
              <w:t>云服务</w:t>
            </w:r>
            <w:proofErr w:type="gramEnd"/>
            <w:r w:rsidRPr="004A2206">
              <w:rPr>
                <w:rFonts w:ascii="宋体" w:eastAsia="宋体" w:hAnsi="宋体" w:cs="宋体" w:hint="eastAsia"/>
                <w:color w:val="000000"/>
                <w:kern w:val="0"/>
                <w:sz w:val="22"/>
                <w:szCs w:val="22"/>
              </w:rPr>
              <w:t>平台的报警联动、设施巡检、单位管理、消防监督、扑救四大功能，与微型消防站的设施设备、消防巡逻车辆、专职消防安全员相结合，形成安全事件应急处置、初期火灾及时扑救、安全防范、消防知识宣传培训的一体化服务体系。计划于2021年继续加强社区应急救援队伍建设，提升社区安全管理水平，增强社区安全管理基础建设，提高社区安全管理效能.承担88个社区安全巡查、安全宣传教育培训和各类突发事件初期处置三大职能。二、根据国家安监总局对全国安全生产信息化建设的统一要求和规划，结合历下区老旧开放式社区安全生产信息化实际情况，围绕“应急救援站、应急救援员、消防巡逻车、消防物联网、消防信息化服务体系”五位一体的总目标，建立起区、街道办、居委会三级消防安全隐患监管与事故应急救援信息化服务体系，形成完备的“安全社区智慧消防”网格化管理模式。应急救援站的设施设备、消防巡逻车辆、应急</w:t>
            </w:r>
            <w:proofErr w:type="gramStart"/>
            <w:r w:rsidRPr="004A2206">
              <w:rPr>
                <w:rFonts w:ascii="宋体" w:eastAsia="宋体" w:hAnsi="宋体" w:cs="宋体" w:hint="eastAsia"/>
                <w:color w:val="000000"/>
                <w:kern w:val="0"/>
                <w:sz w:val="22"/>
                <w:szCs w:val="22"/>
              </w:rPr>
              <w:t>救援员</w:t>
            </w:r>
            <w:proofErr w:type="gramEnd"/>
            <w:r w:rsidRPr="004A2206">
              <w:rPr>
                <w:rFonts w:ascii="宋体" w:eastAsia="宋体" w:hAnsi="宋体" w:cs="宋体" w:hint="eastAsia"/>
                <w:color w:val="000000"/>
                <w:kern w:val="0"/>
                <w:sz w:val="22"/>
                <w:szCs w:val="22"/>
              </w:rPr>
              <w:t>相结合，形成安全事件应急处置、初期火灾及时扑救、安全防范、消防知识宣传培训的一体化服务体系。增强历下区社区安全生产监管部门的动态监管能力，提高初期火灾扑救和日常救援的工作效率，消除消防安全隐患，预防和减少消防重特大火灾的发生，提高历下区社区整体安全消防工作水平。应急救援站的设施设备、消防巡逻车辆、应急</w:t>
            </w:r>
            <w:proofErr w:type="gramStart"/>
            <w:r w:rsidRPr="004A2206">
              <w:rPr>
                <w:rFonts w:ascii="宋体" w:eastAsia="宋体" w:hAnsi="宋体" w:cs="宋体" w:hint="eastAsia"/>
                <w:color w:val="000000"/>
                <w:kern w:val="0"/>
                <w:sz w:val="22"/>
                <w:szCs w:val="22"/>
              </w:rPr>
              <w:t>救援员</w:t>
            </w:r>
            <w:proofErr w:type="gramEnd"/>
            <w:r w:rsidRPr="004A2206">
              <w:rPr>
                <w:rFonts w:ascii="宋体" w:eastAsia="宋体" w:hAnsi="宋体" w:cs="宋体" w:hint="eastAsia"/>
                <w:color w:val="000000"/>
                <w:kern w:val="0"/>
                <w:sz w:val="22"/>
                <w:szCs w:val="22"/>
              </w:rPr>
              <w:t>相结合，形成安全事件应急处置、初期火灾及时扑救、安全防范、消防知识宣传培训的一体化服务体系。增强历下区社区安全生产监管部门的动态监管能力，提高初期火灾扑救和</w:t>
            </w:r>
            <w:r w:rsidRPr="004A2206">
              <w:rPr>
                <w:rFonts w:ascii="宋体" w:eastAsia="宋体" w:hAnsi="宋体" w:cs="宋体" w:hint="eastAsia"/>
                <w:color w:val="000000"/>
                <w:kern w:val="0"/>
                <w:sz w:val="22"/>
                <w:szCs w:val="22"/>
              </w:rPr>
              <w:lastRenderedPageBreak/>
              <w:t>日常救援的工作效率，消除消防安全隐患，预防和减少消防重特大火灾的发生。</w:t>
            </w:r>
          </w:p>
        </w:tc>
      </w:tr>
      <w:tr w:rsidR="004A2206" w:rsidRPr="004A2206" w14:paraId="05052984" w14:textId="77777777" w:rsidTr="004A2206">
        <w:trPr>
          <w:trHeight w:val="36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F3E530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lastRenderedPageBreak/>
              <w:t>总体绩效指标</w:t>
            </w:r>
          </w:p>
        </w:tc>
      </w:tr>
      <w:tr w:rsidR="004A2206" w:rsidRPr="004A2206" w14:paraId="614B5DF4" w14:textId="77777777" w:rsidTr="003F68BB">
        <w:trPr>
          <w:trHeight w:val="390"/>
        </w:trPr>
        <w:tc>
          <w:tcPr>
            <w:tcW w:w="9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2164FD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一级指标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1D02EA3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二级指标</w:t>
            </w:r>
          </w:p>
        </w:tc>
        <w:tc>
          <w:tcPr>
            <w:tcW w:w="1462" w:type="pct"/>
            <w:tcBorders>
              <w:top w:val="nil"/>
              <w:left w:val="nil"/>
              <w:bottom w:val="single" w:sz="4" w:space="0" w:color="auto"/>
              <w:right w:val="single" w:sz="4" w:space="0" w:color="auto"/>
            </w:tcBorders>
            <w:shd w:val="clear" w:color="auto" w:fill="auto"/>
            <w:vAlign w:val="center"/>
            <w:hideMark/>
          </w:tcPr>
          <w:p w14:paraId="13E00F6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三级指标</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15BBD0F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指标值</w:t>
            </w:r>
          </w:p>
        </w:tc>
      </w:tr>
      <w:tr w:rsidR="004A2206" w:rsidRPr="004A2206" w14:paraId="6CC73552" w14:textId="77777777" w:rsidTr="003F68BB">
        <w:trPr>
          <w:trHeight w:val="390"/>
        </w:trPr>
        <w:tc>
          <w:tcPr>
            <w:tcW w:w="942"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360408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产出指标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3E97F0D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数量指标</w:t>
            </w:r>
          </w:p>
        </w:tc>
        <w:tc>
          <w:tcPr>
            <w:tcW w:w="1462" w:type="pct"/>
            <w:tcBorders>
              <w:top w:val="nil"/>
              <w:left w:val="nil"/>
              <w:bottom w:val="single" w:sz="4" w:space="0" w:color="auto"/>
              <w:right w:val="single" w:sz="4" w:space="0" w:color="auto"/>
            </w:tcBorders>
            <w:shd w:val="clear" w:color="auto" w:fill="auto"/>
            <w:vAlign w:val="center"/>
            <w:hideMark/>
          </w:tcPr>
          <w:p w14:paraId="65FFC06C"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招聘安全巡查员人数</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1F85D84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=216人</w:t>
            </w:r>
          </w:p>
        </w:tc>
      </w:tr>
      <w:tr w:rsidR="004A2206" w:rsidRPr="004A2206" w14:paraId="27967A75"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31556B99"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350D9A2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质量指标</w:t>
            </w:r>
          </w:p>
        </w:tc>
        <w:tc>
          <w:tcPr>
            <w:tcW w:w="1462" w:type="pct"/>
            <w:tcBorders>
              <w:top w:val="nil"/>
              <w:left w:val="nil"/>
              <w:bottom w:val="single" w:sz="4" w:space="0" w:color="auto"/>
              <w:right w:val="single" w:sz="4" w:space="0" w:color="auto"/>
            </w:tcBorders>
            <w:shd w:val="clear" w:color="auto" w:fill="auto"/>
            <w:vAlign w:val="center"/>
            <w:hideMark/>
          </w:tcPr>
          <w:p w14:paraId="65DEE41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安全消防员持证覆盖率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32E21D9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=100%</w:t>
            </w:r>
          </w:p>
        </w:tc>
      </w:tr>
      <w:tr w:rsidR="004A2206" w:rsidRPr="004A2206" w14:paraId="24145781"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52E4A85B"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291B7A5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时效指标</w:t>
            </w:r>
          </w:p>
        </w:tc>
        <w:tc>
          <w:tcPr>
            <w:tcW w:w="1462" w:type="pct"/>
            <w:tcBorders>
              <w:top w:val="nil"/>
              <w:left w:val="nil"/>
              <w:bottom w:val="single" w:sz="4" w:space="0" w:color="auto"/>
              <w:right w:val="single" w:sz="4" w:space="0" w:color="auto"/>
            </w:tcBorders>
            <w:shd w:val="clear" w:color="auto" w:fill="auto"/>
            <w:vAlign w:val="center"/>
            <w:hideMark/>
          </w:tcPr>
          <w:p w14:paraId="1E30EF7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应急响应及时率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565F60E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及时</w:t>
            </w:r>
          </w:p>
        </w:tc>
      </w:tr>
      <w:tr w:rsidR="004A2206" w:rsidRPr="004A2206" w14:paraId="2346D795"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3B6DB972"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7B700C1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成本指标</w:t>
            </w:r>
          </w:p>
        </w:tc>
        <w:tc>
          <w:tcPr>
            <w:tcW w:w="1462" w:type="pct"/>
            <w:tcBorders>
              <w:top w:val="nil"/>
              <w:left w:val="nil"/>
              <w:bottom w:val="single" w:sz="4" w:space="0" w:color="auto"/>
              <w:right w:val="single" w:sz="4" w:space="0" w:color="auto"/>
            </w:tcBorders>
            <w:shd w:val="clear" w:color="auto" w:fill="auto"/>
            <w:vAlign w:val="center"/>
            <w:hideMark/>
          </w:tcPr>
          <w:p w14:paraId="148E0CE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政府采购节约率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2892D01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&gt;2%</w:t>
            </w:r>
          </w:p>
        </w:tc>
      </w:tr>
      <w:tr w:rsidR="004A2206" w:rsidRPr="004A2206" w14:paraId="02E85E68" w14:textId="77777777" w:rsidTr="003F68BB">
        <w:trPr>
          <w:trHeight w:val="390"/>
        </w:trPr>
        <w:tc>
          <w:tcPr>
            <w:tcW w:w="942"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FC929F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效益指标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135B194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经济效益指标</w:t>
            </w:r>
          </w:p>
        </w:tc>
        <w:tc>
          <w:tcPr>
            <w:tcW w:w="1462" w:type="pct"/>
            <w:tcBorders>
              <w:top w:val="nil"/>
              <w:left w:val="nil"/>
              <w:bottom w:val="single" w:sz="4" w:space="0" w:color="auto"/>
              <w:right w:val="single" w:sz="4" w:space="0" w:color="auto"/>
            </w:tcBorders>
            <w:shd w:val="clear" w:color="auto" w:fill="auto"/>
            <w:vAlign w:val="center"/>
            <w:hideMark/>
          </w:tcPr>
          <w:p w14:paraId="28E6B0DC"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挽回经济损失增长率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351BB48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&gt;2%</w:t>
            </w:r>
          </w:p>
        </w:tc>
      </w:tr>
      <w:tr w:rsidR="004A2206" w:rsidRPr="004A2206" w14:paraId="1C5E8563"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277A6F55"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1F0DE88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社会效益指标</w:t>
            </w:r>
          </w:p>
        </w:tc>
        <w:tc>
          <w:tcPr>
            <w:tcW w:w="1462" w:type="pct"/>
            <w:tcBorders>
              <w:top w:val="nil"/>
              <w:left w:val="nil"/>
              <w:bottom w:val="single" w:sz="4" w:space="0" w:color="auto"/>
              <w:right w:val="single" w:sz="4" w:space="0" w:color="auto"/>
            </w:tcBorders>
            <w:shd w:val="clear" w:color="auto" w:fill="auto"/>
            <w:vAlign w:val="center"/>
            <w:hideMark/>
          </w:tcPr>
          <w:p w14:paraId="739E229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提高辖区应急响应</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14A1C06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提高</w:t>
            </w:r>
          </w:p>
        </w:tc>
      </w:tr>
      <w:tr w:rsidR="004A2206" w:rsidRPr="004A2206" w14:paraId="283A6DAA"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712FDE42"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546E8C2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可持续影响指标</w:t>
            </w:r>
          </w:p>
        </w:tc>
        <w:tc>
          <w:tcPr>
            <w:tcW w:w="1462" w:type="pct"/>
            <w:tcBorders>
              <w:top w:val="nil"/>
              <w:left w:val="nil"/>
              <w:bottom w:val="single" w:sz="4" w:space="0" w:color="auto"/>
              <w:right w:val="single" w:sz="4" w:space="0" w:color="auto"/>
            </w:tcBorders>
            <w:shd w:val="clear" w:color="auto" w:fill="auto"/>
            <w:vAlign w:val="center"/>
            <w:hideMark/>
          </w:tcPr>
          <w:p w14:paraId="3002951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财产损失减少率(％)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6E1EA20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建立</w:t>
            </w:r>
          </w:p>
        </w:tc>
      </w:tr>
      <w:tr w:rsidR="004A2206" w:rsidRPr="004A2206" w14:paraId="33445664" w14:textId="77777777" w:rsidTr="003F68BB">
        <w:trPr>
          <w:trHeight w:val="390"/>
        </w:trPr>
        <w:tc>
          <w:tcPr>
            <w:tcW w:w="9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48DD01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满意度指标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2F762C6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服务对象满意度指标</w:t>
            </w:r>
          </w:p>
        </w:tc>
        <w:tc>
          <w:tcPr>
            <w:tcW w:w="1462" w:type="pct"/>
            <w:tcBorders>
              <w:top w:val="nil"/>
              <w:left w:val="nil"/>
              <w:bottom w:val="single" w:sz="4" w:space="0" w:color="auto"/>
              <w:right w:val="single" w:sz="4" w:space="0" w:color="auto"/>
            </w:tcBorders>
            <w:shd w:val="clear" w:color="auto" w:fill="auto"/>
            <w:vAlign w:val="center"/>
            <w:hideMark/>
          </w:tcPr>
          <w:p w14:paraId="6392178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人民群众满意度（%）</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769E558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&gt;90%</w:t>
            </w:r>
          </w:p>
        </w:tc>
      </w:tr>
      <w:tr w:rsidR="004A2206" w:rsidRPr="004A2206" w14:paraId="729E185C" w14:textId="77777777" w:rsidTr="004A2206">
        <w:trPr>
          <w:trHeight w:val="36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FB30A4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年度绩效指标</w:t>
            </w:r>
          </w:p>
        </w:tc>
      </w:tr>
      <w:tr w:rsidR="004A2206" w:rsidRPr="004A2206" w14:paraId="4FA32C42" w14:textId="77777777" w:rsidTr="003F68BB">
        <w:trPr>
          <w:trHeight w:val="36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9881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一级指标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0C85DDC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二级指标</w:t>
            </w:r>
          </w:p>
        </w:tc>
        <w:tc>
          <w:tcPr>
            <w:tcW w:w="1462" w:type="pct"/>
            <w:tcBorders>
              <w:top w:val="nil"/>
              <w:left w:val="nil"/>
              <w:bottom w:val="single" w:sz="4" w:space="0" w:color="auto"/>
              <w:right w:val="single" w:sz="4" w:space="0" w:color="auto"/>
            </w:tcBorders>
            <w:shd w:val="clear" w:color="auto" w:fill="auto"/>
            <w:vAlign w:val="center"/>
            <w:hideMark/>
          </w:tcPr>
          <w:p w14:paraId="0698E5F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三级指标</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32BB1F0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指标值</w:t>
            </w:r>
          </w:p>
        </w:tc>
      </w:tr>
      <w:tr w:rsidR="004A2206" w:rsidRPr="004A2206" w14:paraId="4B9D367C" w14:textId="77777777" w:rsidTr="003F68BB">
        <w:trPr>
          <w:trHeight w:val="390"/>
        </w:trPr>
        <w:tc>
          <w:tcPr>
            <w:tcW w:w="942"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1E5C77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产出指标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2721811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数量指标</w:t>
            </w:r>
          </w:p>
        </w:tc>
        <w:tc>
          <w:tcPr>
            <w:tcW w:w="1462" w:type="pct"/>
            <w:tcBorders>
              <w:top w:val="nil"/>
              <w:left w:val="nil"/>
              <w:bottom w:val="single" w:sz="4" w:space="0" w:color="auto"/>
              <w:right w:val="single" w:sz="4" w:space="0" w:color="auto"/>
            </w:tcBorders>
            <w:shd w:val="clear" w:color="auto" w:fill="auto"/>
            <w:vAlign w:val="center"/>
            <w:hideMark/>
          </w:tcPr>
          <w:p w14:paraId="4B61071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招聘安全巡查员人数</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6459299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=216人</w:t>
            </w:r>
          </w:p>
        </w:tc>
      </w:tr>
      <w:tr w:rsidR="004A2206" w:rsidRPr="004A2206" w14:paraId="219C8641"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69400877"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589199C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质量指标</w:t>
            </w:r>
          </w:p>
        </w:tc>
        <w:tc>
          <w:tcPr>
            <w:tcW w:w="1462" w:type="pct"/>
            <w:tcBorders>
              <w:top w:val="nil"/>
              <w:left w:val="nil"/>
              <w:bottom w:val="single" w:sz="4" w:space="0" w:color="auto"/>
              <w:right w:val="single" w:sz="4" w:space="0" w:color="auto"/>
            </w:tcBorders>
            <w:shd w:val="clear" w:color="auto" w:fill="auto"/>
            <w:vAlign w:val="center"/>
            <w:hideMark/>
          </w:tcPr>
          <w:p w14:paraId="64C4DA8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安全消防员持证覆盖率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6F01581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=100%</w:t>
            </w:r>
          </w:p>
        </w:tc>
      </w:tr>
      <w:tr w:rsidR="004A2206" w:rsidRPr="004A2206" w14:paraId="19644778"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0CD72BAE"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35B3714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时效指标</w:t>
            </w:r>
          </w:p>
        </w:tc>
        <w:tc>
          <w:tcPr>
            <w:tcW w:w="1462" w:type="pct"/>
            <w:tcBorders>
              <w:top w:val="nil"/>
              <w:left w:val="nil"/>
              <w:bottom w:val="single" w:sz="4" w:space="0" w:color="auto"/>
              <w:right w:val="single" w:sz="4" w:space="0" w:color="auto"/>
            </w:tcBorders>
            <w:shd w:val="clear" w:color="auto" w:fill="auto"/>
            <w:vAlign w:val="center"/>
            <w:hideMark/>
          </w:tcPr>
          <w:p w14:paraId="400E6E9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应急响应及时率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04B4711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及时</w:t>
            </w:r>
          </w:p>
        </w:tc>
      </w:tr>
      <w:tr w:rsidR="004A2206" w:rsidRPr="004A2206" w14:paraId="7C195AC6"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37168995"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76A8DB7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成本指标</w:t>
            </w:r>
          </w:p>
        </w:tc>
        <w:tc>
          <w:tcPr>
            <w:tcW w:w="1462" w:type="pct"/>
            <w:tcBorders>
              <w:top w:val="nil"/>
              <w:left w:val="nil"/>
              <w:bottom w:val="single" w:sz="4" w:space="0" w:color="auto"/>
              <w:right w:val="single" w:sz="4" w:space="0" w:color="auto"/>
            </w:tcBorders>
            <w:shd w:val="clear" w:color="auto" w:fill="auto"/>
            <w:vAlign w:val="center"/>
            <w:hideMark/>
          </w:tcPr>
          <w:p w14:paraId="46F74E6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政府采购节约率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188687E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&gt;2%</w:t>
            </w:r>
          </w:p>
        </w:tc>
      </w:tr>
      <w:tr w:rsidR="004A2206" w:rsidRPr="004A2206" w14:paraId="2B25AFF8" w14:textId="77777777" w:rsidTr="003F68BB">
        <w:trPr>
          <w:trHeight w:val="390"/>
        </w:trPr>
        <w:tc>
          <w:tcPr>
            <w:tcW w:w="942"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3BC494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效益指标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1954F40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经济效益指标</w:t>
            </w:r>
          </w:p>
        </w:tc>
        <w:tc>
          <w:tcPr>
            <w:tcW w:w="1462" w:type="pct"/>
            <w:tcBorders>
              <w:top w:val="nil"/>
              <w:left w:val="nil"/>
              <w:bottom w:val="single" w:sz="4" w:space="0" w:color="auto"/>
              <w:right w:val="single" w:sz="4" w:space="0" w:color="auto"/>
            </w:tcBorders>
            <w:shd w:val="clear" w:color="auto" w:fill="auto"/>
            <w:vAlign w:val="center"/>
            <w:hideMark/>
          </w:tcPr>
          <w:p w14:paraId="6B2371E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挽回经济损失增长率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49D5D3A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&gt;2%</w:t>
            </w:r>
          </w:p>
        </w:tc>
      </w:tr>
      <w:tr w:rsidR="004A2206" w:rsidRPr="004A2206" w14:paraId="32AF01D6"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5FDC9210"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2BDC48E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社会效益指标</w:t>
            </w:r>
          </w:p>
        </w:tc>
        <w:tc>
          <w:tcPr>
            <w:tcW w:w="1462" w:type="pct"/>
            <w:tcBorders>
              <w:top w:val="nil"/>
              <w:left w:val="nil"/>
              <w:bottom w:val="single" w:sz="4" w:space="0" w:color="auto"/>
              <w:right w:val="single" w:sz="4" w:space="0" w:color="auto"/>
            </w:tcBorders>
            <w:shd w:val="clear" w:color="auto" w:fill="auto"/>
            <w:vAlign w:val="center"/>
            <w:hideMark/>
          </w:tcPr>
          <w:p w14:paraId="3CE59EA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提高辖区应急响应</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5003891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提高</w:t>
            </w:r>
          </w:p>
        </w:tc>
      </w:tr>
      <w:tr w:rsidR="004A2206" w:rsidRPr="004A2206" w14:paraId="422804A0" w14:textId="77777777" w:rsidTr="003F68BB">
        <w:trPr>
          <w:trHeight w:val="390"/>
        </w:trPr>
        <w:tc>
          <w:tcPr>
            <w:tcW w:w="942" w:type="pct"/>
            <w:vMerge/>
            <w:tcBorders>
              <w:top w:val="single" w:sz="4" w:space="0" w:color="auto"/>
              <w:left w:val="single" w:sz="4" w:space="0" w:color="auto"/>
              <w:bottom w:val="single" w:sz="4" w:space="0" w:color="auto"/>
              <w:right w:val="single" w:sz="4" w:space="0" w:color="000000"/>
            </w:tcBorders>
            <w:vAlign w:val="center"/>
            <w:hideMark/>
          </w:tcPr>
          <w:p w14:paraId="7EE63758" w14:textId="77777777" w:rsidR="004A2206" w:rsidRPr="004A2206" w:rsidRDefault="004A2206" w:rsidP="004A2206">
            <w:pPr>
              <w:widowControl/>
              <w:jc w:val="left"/>
              <w:rPr>
                <w:rFonts w:ascii="宋体" w:eastAsia="宋体" w:hAnsi="宋体" w:cs="宋体"/>
                <w:color w:val="000000"/>
                <w:kern w:val="0"/>
                <w:sz w:val="22"/>
                <w:szCs w:val="22"/>
              </w:rPr>
            </w:pPr>
          </w:p>
        </w:tc>
        <w:tc>
          <w:tcPr>
            <w:tcW w:w="1800" w:type="pct"/>
            <w:gridSpan w:val="3"/>
            <w:tcBorders>
              <w:top w:val="nil"/>
              <w:left w:val="nil"/>
              <w:bottom w:val="single" w:sz="4" w:space="0" w:color="auto"/>
              <w:right w:val="single" w:sz="4" w:space="0" w:color="auto"/>
            </w:tcBorders>
            <w:shd w:val="clear" w:color="auto" w:fill="auto"/>
            <w:vAlign w:val="center"/>
            <w:hideMark/>
          </w:tcPr>
          <w:p w14:paraId="60E62B8B"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可持续影响指标</w:t>
            </w:r>
          </w:p>
        </w:tc>
        <w:tc>
          <w:tcPr>
            <w:tcW w:w="1462" w:type="pct"/>
            <w:tcBorders>
              <w:top w:val="nil"/>
              <w:left w:val="nil"/>
              <w:bottom w:val="single" w:sz="4" w:space="0" w:color="auto"/>
              <w:right w:val="single" w:sz="4" w:space="0" w:color="auto"/>
            </w:tcBorders>
            <w:shd w:val="clear" w:color="auto" w:fill="auto"/>
            <w:vAlign w:val="center"/>
            <w:hideMark/>
          </w:tcPr>
          <w:p w14:paraId="7921680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财产损失减少率(％)</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119FFFE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建立</w:t>
            </w:r>
          </w:p>
        </w:tc>
      </w:tr>
      <w:tr w:rsidR="004A2206" w:rsidRPr="004A2206" w14:paraId="74220DE5" w14:textId="77777777" w:rsidTr="003F68BB">
        <w:trPr>
          <w:trHeight w:val="390"/>
        </w:trPr>
        <w:tc>
          <w:tcPr>
            <w:tcW w:w="9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446363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满意度指标</w:t>
            </w:r>
          </w:p>
        </w:tc>
        <w:tc>
          <w:tcPr>
            <w:tcW w:w="1800" w:type="pct"/>
            <w:gridSpan w:val="3"/>
            <w:tcBorders>
              <w:top w:val="nil"/>
              <w:left w:val="nil"/>
              <w:bottom w:val="single" w:sz="4" w:space="0" w:color="auto"/>
              <w:right w:val="single" w:sz="4" w:space="0" w:color="auto"/>
            </w:tcBorders>
            <w:shd w:val="clear" w:color="auto" w:fill="auto"/>
            <w:vAlign w:val="center"/>
            <w:hideMark/>
          </w:tcPr>
          <w:p w14:paraId="649A5F0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服务对象满意度指标</w:t>
            </w:r>
          </w:p>
        </w:tc>
        <w:tc>
          <w:tcPr>
            <w:tcW w:w="1462" w:type="pct"/>
            <w:tcBorders>
              <w:top w:val="nil"/>
              <w:left w:val="nil"/>
              <w:bottom w:val="single" w:sz="4" w:space="0" w:color="auto"/>
              <w:right w:val="single" w:sz="4" w:space="0" w:color="auto"/>
            </w:tcBorders>
            <w:shd w:val="clear" w:color="auto" w:fill="auto"/>
            <w:vAlign w:val="center"/>
            <w:hideMark/>
          </w:tcPr>
          <w:p w14:paraId="113D60B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人民群众满意度（%）</w:t>
            </w:r>
          </w:p>
        </w:tc>
        <w:tc>
          <w:tcPr>
            <w:tcW w:w="796" w:type="pct"/>
            <w:tcBorders>
              <w:top w:val="single" w:sz="4" w:space="0" w:color="auto"/>
              <w:left w:val="nil"/>
              <w:bottom w:val="single" w:sz="4" w:space="0" w:color="auto"/>
              <w:right w:val="single" w:sz="4" w:space="0" w:color="000000"/>
            </w:tcBorders>
            <w:shd w:val="clear" w:color="auto" w:fill="auto"/>
            <w:vAlign w:val="center"/>
            <w:hideMark/>
          </w:tcPr>
          <w:p w14:paraId="7AB45B5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&gt;90%</w:t>
            </w:r>
          </w:p>
        </w:tc>
      </w:tr>
    </w:tbl>
    <w:p w14:paraId="33C6DD98" w14:textId="34AECA7F" w:rsidR="004A2206" w:rsidRDefault="004A2206">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309B2FAC" w14:textId="77777777" w:rsidR="004A2206" w:rsidRDefault="004A2206">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5000" w:type="pct"/>
        <w:tblLook w:val="04A0" w:firstRow="1" w:lastRow="0" w:firstColumn="1" w:lastColumn="0" w:noHBand="0" w:noVBand="1"/>
      </w:tblPr>
      <w:tblGrid>
        <w:gridCol w:w="1809"/>
        <w:gridCol w:w="2722"/>
        <w:gridCol w:w="2415"/>
        <w:gridCol w:w="3118"/>
        <w:gridCol w:w="3894"/>
      </w:tblGrid>
      <w:tr w:rsidR="004A2206" w:rsidRPr="004A2206" w14:paraId="33EA68E0" w14:textId="77777777" w:rsidTr="004A2206">
        <w:trPr>
          <w:trHeight w:val="510"/>
        </w:trPr>
        <w:tc>
          <w:tcPr>
            <w:tcW w:w="5000" w:type="pct"/>
            <w:gridSpan w:val="5"/>
            <w:tcBorders>
              <w:top w:val="nil"/>
              <w:left w:val="nil"/>
              <w:bottom w:val="nil"/>
              <w:right w:val="nil"/>
            </w:tcBorders>
            <w:shd w:val="clear" w:color="auto" w:fill="auto"/>
            <w:vAlign w:val="center"/>
            <w:hideMark/>
          </w:tcPr>
          <w:p w14:paraId="7D013F68" w14:textId="0AB456D7" w:rsidR="004A2206" w:rsidRPr="004A2206" w:rsidRDefault="004A2206" w:rsidP="004A2206">
            <w:pPr>
              <w:widowControl/>
              <w:jc w:val="center"/>
              <w:rPr>
                <w:rFonts w:ascii="方正小标宋简体" w:eastAsia="方正小标宋简体" w:hAnsi="宋体" w:cs="宋体"/>
                <w:kern w:val="0"/>
                <w:sz w:val="36"/>
                <w:szCs w:val="36"/>
              </w:rPr>
            </w:pPr>
            <w:r w:rsidRPr="004A2206">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w:t>
            </w:r>
            <w:r w:rsidR="00ED2737">
              <w:rPr>
                <w:rFonts w:ascii="方正小标宋简体" w:eastAsia="方正小标宋简体" w:hAnsi="宋体" w:cs="宋体"/>
                <w:kern w:val="0"/>
                <w:sz w:val="36"/>
                <w:szCs w:val="36"/>
              </w:rPr>
              <w:t>2</w:t>
            </w:r>
            <w:r w:rsidR="00ED2737">
              <w:rPr>
                <w:rFonts w:ascii="方正小标宋简体" w:eastAsia="方正小标宋简体" w:hAnsi="宋体" w:cs="宋体" w:hint="eastAsia"/>
                <w:kern w:val="0"/>
                <w:sz w:val="36"/>
                <w:szCs w:val="36"/>
              </w:rPr>
              <w:t>）</w:t>
            </w:r>
          </w:p>
        </w:tc>
      </w:tr>
      <w:tr w:rsidR="004A2206" w:rsidRPr="004A2206" w14:paraId="4720A83E" w14:textId="77777777" w:rsidTr="004A2206">
        <w:trPr>
          <w:trHeight w:val="450"/>
        </w:trPr>
        <w:tc>
          <w:tcPr>
            <w:tcW w:w="5000" w:type="pct"/>
            <w:gridSpan w:val="5"/>
            <w:tcBorders>
              <w:top w:val="nil"/>
              <w:left w:val="nil"/>
              <w:bottom w:val="nil"/>
              <w:right w:val="nil"/>
            </w:tcBorders>
            <w:shd w:val="clear" w:color="auto" w:fill="auto"/>
            <w:vAlign w:val="center"/>
            <w:hideMark/>
          </w:tcPr>
          <w:p w14:paraId="42C62906" w14:textId="77777777" w:rsidR="004A2206" w:rsidRPr="004A2206" w:rsidRDefault="004A2206" w:rsidP="004A2206">
            <w:pPr>
              <w:widowControl/>
              <w:jc w:val="center"/>
              <w:rPr>
                <w:rFonts w:ascii="楷体_GB2312" w:eastAsia="楷体_GB2312" w:hAnsi="宋体" w:cs="宋体"/>
                <w:kern w:val="0"/>
                <w:sz w:val="28"/>
                <w:szCs w:val="28"/>
              </w:rPr>
            </w:pPr>
            <w:r w:rsidRPr="004A2206">
              <w:rPr>
                <w:rFonts w:ascii="楷体_GB2312" w:eastAsia="楷体_GB2312" w:hAnsi="宋体" w:cs="宋体" w:hint="eastAsia"/>
                <w:kern w:val="0"/>
                <w:sz w:val="28"/>
                <w:szCs w:val="28"/>
              </w:rPr>
              <w:t>（2021年度）</w:t>
            </w:r>
          </w:p>
        </w:tc>
      </w:tr>
      <w:tr w:rsidR="003F68BB" w:rsidRPr="004A2206" w14:paraId="4757A39C" w14:textId="77777777" w:rsidTr="003F68BB">
        <w:trPr>
          <w:trHeight w:val="975"/>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1CE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项目名称</w:t>
            </w:r>
          </w:p>
        </w:tc>
        <w:tc>
          <w:tcPr>
            <w:tcW w:w="1840" w:type="pct"/>
            <w:gridSpan w:val="2"/>
            <w:tcBorders>
              <w:top w:val="single" w:sz="4" w:space="0" w:color="auto"/>
              <w:left w:val="nil"/>
              <w:bottom w:val="single" w:sz="4" w:space="0" w:color="auto"/>
              <w:right w:val="single" w:sz="4" w:space="0" w:color="000000"/>
            </w:tcBorders>
            <w:shd w:val="clear" w:color="auto" w:fill="auto"/>
            <w:vAlign w:val="center"/>
            <w:hideMark/>
          </w:tcPr>
          <w:p w14:paraId="05D9981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文体档案中心运营</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14:paraId="07ACD56C"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项目性质</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C8437A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运转类</w:t>
            </w:r>
          </w:p>
        </w:tc>
      </w:tr>
      <w:tr w:rsidR="003F68BB" w:rsidRPr="004A2206" w14:paraId="2942AC27" w14:textId="77777777" w:rsidTr="003F68BB">
        <w:trPr>
          <w:trHeight w:val="36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082C7C6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主管部门</w:t>
            </w:r>
          </w:p>
        </w:tc>
        <w:tc>
          <w:tcPr>
            <w:tcW w:w="1840" w:type="pct"/>
            <w:gridSpan w:val="2"/>
            <w:tcBorders>
              <w:top w:val="single" w:sz="4" w:space="0" w:color="auto"/>
              <w:left w:val="nil"/>
              <w:bottom w:val="single" w:sz="4" w:space="0" w:color="auto"/>
              <w:right w:val="single" w:sz="4" w:space="0" w:color="000000"/>
            </w:tcBorders>
            <w:shd w:val="clear" w:color="auto" w:fill="auto"/>
            <w:vAlign w:val="center"/>
            <w:hideMark/>
          </w:tcPr>
          <w:p w14:paraId="2DAC4D83"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历下区区委</w:t>
            </w:r>
          </w:p>
        </w:tc>
        <w:tc>
          <w:tcPr>
            <w:tcW w:w="1117" w:type="pct"/>
            <w:tcBorders>
              <w:top w:val="nil"/>
              <w:left w:val="nil"/>
              <w:bottom w:val="single" w:sz="4" w:space="0" w:color="auto"/>
              <w:right w:val="single" w:sz="4" w:space="0" w:color="auto"/>
            </w:tcBorders>
            <w:shd w:val="clear" w:color="auto" w:fill="auto"/>
            <w:vAlign w:val="center"/>
            <w:hideMark/>
          </w:tcPr>
          <w:p w14:paraId="46265DE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主管部门编码</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48EC388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115</w:t>
            </w:r>
          </w:p>
        </w:tc>
      </w:tr>
      <w:tr w:rsidR="004A2206" w:rsidRPr="004A2206" w14:paraId="7CFDDC26" w14:textId="77777777" w:rsidTr="004A2206">
        <w:trPr>
          <w:trHeight w:val="36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7DD324B6"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项目实施单位</w:t>
            </w:r>
          </w:p>
        </w:tc>
        <w:tc>
          <w:tcPr>
            <w:tcW w:w="4352" w:type="pct"/>
            <w:gridSpan w:val="4"/>
            <w:tcBorders>
              <w:top w:val="single" w:sz="4" w:space="0" w:color="auto"/>
              <w:left w:val="nil"/>
              <w:bottom w:val="single" w:sz="4" w:space="0" w:color="auto"/>
              <w:right w:val="single" w:sz="4" w:space="0" w:color="000000"/>
            </w:tcBorders>
            <w:shd w:val="clear" w:color="auto" w:fill="auto"/>
            <w:vAlign w:val="center"/>
            <w:hideMark/>
          </w:tcPr>
          <w:p w14:paraId="2834647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济南市历下区档案馆</w:t>
            </w:r>
          </w:p>
        </w:tc>
      </w:tr>
      <w:tr w:rsidR="004A2206" w:rsidRPr="004A2206" w14:paraId="2C18FC9B" w14:textId="77777777" w:rsidTr="004A2206">
        <w:trPr>
          <w:trHeight w:val="36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31F3983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项目属性</w:t>
            </w:r>
          </w:p>
        </w:tc>
        <w:tc>
          <w:tcPr>
            <w:tcW w:w="435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9242E81"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经常性项目</w:t>
            </w:r>
          </w:p>
        </w:tc>
      </w:tr>
      <w:tr w:rsidR="003F68BB" w:rsidRPr="004A2206" w14:paraId="56213ECC" w14:textId="77777777" w:rsidTr="003F68BB">
        <w:trPr>
          <w:trHeight w:val="360"/>
        </w:trPr>
        <w:tc>
          <w:tcPr>
            <w:tcW w:w="648" w:type="pct"/>
            <w:tcBorders>
              <w:top w:val="nil"/>
              <w:left w:val="single" w:sz="4" w:space="0" w:color="auto"/>
              <w:bottom w:val="single" w:sz="4" w:space="0" w:color="auto"/>
              <w:right w:val="single" w:sz="4" w:space="0" w:color="auto"/>
            </w:tcBorders>
            <w:shd w:val="clear" w:color="auto" w:fill="auto"/>
            <w:vAlign w:val="center"/>
            <w:hideMark/>
          </w:tcPr>
          <w:p w14:paraId="559F95C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项目期限</w:t>
            </w:r>
          </w:p>
        </w:tc>
        <w:tc>
          <w:tcPr>
            <w:tcW w:w="1840" w:type="pct"/>
            <w:gridSpan w:val="2"/>
            <w:tcBorders>
              <w:top w:val="single" w:sz="4" w:space="0" w:color="auto"/>
              <w:left w:val="nil"/>
              <w:bottom w:val="single" w:sz="4" w:space="0" w:color="auto"/>
              <w:right w:val="nil"/>
            </w:tcBorders>
            <w:shd w:val="clear" w:color="auto" w:fill="auto"/>
            <w:vAlign w:val="center"/>
            <w:hideMark/>
          </w:tcPr>
          <w:p w14:paraId="6642F552"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2021-04-01</w:t>
            </w:r>
          </w:p>
        </w:tc>
        <w:tc>
          <w:tcPr>
            <w:tcW w:w="1117" w:type="pct"/>
            <w:tcBorders>
              <w:top w:val="nil"/>
              <w:left w:val="nil"/>
              <w:bottom w:val="single" w:sz="4" w:space="0" w:color="auto"/>
              <w:right w:val="nil"/>
            </w:tcBorders>
            <w:shd w:val="clear" w:color="auto" w:fill="auto"/>
            <w:vAlign w:val="center"/>
            <w:hideMark/>
          </w:tcPr>
          <w:p w14:paraId="31CA43C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至</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3797D05D" w14:textId="77777777" w:rsidR="004A2206" w:rsidRPr="004A2206" w:rsidRDefault="004A2206" w:rsidP="004A2206">
            <w:pPr>
              <w:widowControl/>
              <w:jc w:val="lef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2021-12-31</w:t>
            </w:r>
          </w:p>
        </w:tc>
      </w:tr>
      <w:tr w:rsidR="003F68BB" w:rsidRPr="004A2206" w14:paraId="1F021194" w14:textId="77777777" w:rsidTr="003F68BB">
        <w:trPr>
          <w:trHeight w:val="36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14:paraId="54730F1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项目资金</w:t>
            </w:r>
            <w:r w:rsidRPr="004A2206">
              <w:rPr>
                <w:rFonts w:ascii="宋体" w:eastAsia="宋体" w:hAnsi="宋体" w:cs="宋体" w:hint="eastAsia"/>
                <w:color w:val="000000"/>
                <w:kern w:val="0"/>
                <w:sz w:val="22"/>
                <w:szCs w:val="22"/>
              </w:rPr>
              <w:br/>
              <w:t>（万元）</w:t>
            </w:r>
          </w:p>
        </w:tc>
        <w:tc>
          <w:tcPr>
            <w:tcW w:w="975" w:type="pct"/>
            <w:tcBorders>
              <w:top w:val="nil"/>
              <w:left w:val="nil"/>
              <w:bottom w:val="single" w:sz="4" w:space="0" w:color="auto"/>
              <w:right w:val="single" w:sz="4" w:space="0" w:color="auto"/>
            </w:tcBorders>
            <w:shd w:val="clear" w:color="auto" w:fill="auto"/>
            <w:vAlign w:val="center"/>
            <w:hideMark/>
          </w:tcPr>
          <w:p w14:paraId="5D16F6A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项目资金总额</w:t>
            </w:r>
          </w:p>
        </w:tc>
        <w:tc>
          <w:tcPr>
            <w:tcW w:w="865" w:type="pct"/>
            <w:tcBorders>
              <w:top w:val="nil"/>
              <w:left w:val="nil"/>
              <w:bottom w:val="single" w:sz="4" w:space="0" w:color="auto"/>
              <w:right w:val="single" w:sz="4" w:space="0" w:color="auto"/>
            </w:tcBorders>
            <w:shd w:val="clear" w:color="auto" w:fill="auto"/>
            <w:hideMark/>
          </w:tcPr>
          <w:p w14:paraId="5500D322"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946.79</w:t>
            </w:r>
          </w:p>
        </w:tc>
        <w:tc>
          <w:tcPr>
            <w:tcW w:w="1117" w:type="pct"/>
            <w:tcBorders>
              <w:top w:val="nil"/>
              <w:left w:val="nil"/>
              <w:bottom w:val="single" w:sz="4" w:space="0" w:color="auto"/>
              <w:right w:val="single" w:sz="4" w:space="0" w:color="auto"/>
            </w:tcBorders>
            <w:shd w:val="clear" w:color="auto" w:fill="auto"/>
            <w:vAlign w:val="center"/>
            <w:hideMark/>
          </w:tcPr>
          <w:p w14:paraId="1BB0AC3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年度资金申请总额</w:t>
            </w:r>
          </w:p>
        </w:tc>
        <w:tc>
          <w:tcPr>
            <w:tcW w:w="1395" w:type="pct"/>
            <w:tcBorders>
              <w:top w:val="single" w:sz="4" w:space="0" w:color="auto"/>
              <w:left w:val="nil"/>
              <w:bottom w:val="single" w:sz="4" w:space="0" w:color="auto"/>
              <w:right w:val="single" w:sz="4" w:space="0" w:color="auto"/>
            </w:tcBorders>
            <w:shd w:val="clear" w:color="auto" w:fill="auto"/>
            <w:noWrap/>
            <w:hideMark/>
          </w:tcPr>
          <w:p w14:paraId="63CBDD9F"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946.79</w:t>
            </w:r>
          </w:p>
        </w:tc>
      </w:tr>
      <w:tr w:rsidR="003F68BB" w:rsidRPr="004A2206" w14:paraId="369174E4" w14:textId="77777777" w:rsidTr="003F68BB">
        <w:trPr>
          <w:trHeight w:val="360"/>
        </w:trPr>
        <w:tc>
          <w:tcPr>
            <w:tcW w:w="648" w:type="pct"/>
            <w:vMerge/>
            <w:tcBorders>
              <w:top w:val="nil"/>
              <w:left w:val="single" w:sz="4" w:space="0" w:color="auto"/>
              <w:bottom w:val="single" w:sz="4" w:space="0" w:color="auto"/>
              <w:right w:val="single" w:sz="4" w:space="0" w:color="auto"/>
            </w:tcBorders>
            <w:vAlign w:val="center"/>
            <w:hideMark/>
          </w:tcPr>
          <w:p w14:paraId="2D691510" w14:textId="77777777" w:rsidR="004A2206" w:rsidRPr="004A2206" w:rsidRDefault="004A2206" w:rsidP="004A2206">
            <w:pPr>
              <w:widowControl/>
              <w:jc w:val="left"/>
              <w:rPr>
                <w:rFonts w:ascii="宋体" w:eastAsia="宋体" w:hAnsi="宋体" w:cs="宋体"/>
                <w:color w:val="000000"/>
                <w:kern w:val="0"/>
                <w:sz w:val="22"/>
                <w:szCs w:val="22"/>
              </w:rPr>
            </w:pP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14:paraId="3359C66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其中：财政资金</w:t>
            </w:r>
          </w:p>
        </w:tc>
        <w:tc>
          <w:tcPr>
            <w:tcW w:w="865" w:type="pct"/>
            <w:vMerge w:val="restart"/>
            <w:tcBorders>
              <w:top w:val="nil"/>
              <w:left w:val="single" w:sz="4" w:space="0" w:color="auto"/>
              <w:bottom w:val="single" w:sz="4" w:space="0" w:color="000000"/>
              <w:right w:val="single" w:sz="4" w:space="0" w:color="auto"/>
            </w:tcBorders>
            <w:shd w:val="clear" w:color="auto" w:fill="auto"/>
            <w:hideMark/>
          </w:tcPr>
          <w:p w14:paraId="161E259B"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946.79</w:t>
            </w:r>
          </w:p>
        </w:tc>
        <w:tc>
          <w:tcPr>
            <w:tcW w:w="1117" w:type="pct"/>
            <w:tcBorders>
              <w:top w:val="nil"/>
              <w:left w:val="nil"/>
              <w:bottom w:val="single" w:sz="4" w:space="0" w:color="auto"/>
              <w:right w:val="single" w:sz="4" w:space="0" w:color="auto"/>
            </w:tcBorders>
            <w:shd w:val="clear" w:color="auto" w:fill="auto"/>
            <w:vAlign w:val="center"/>
            <w:hideMark/>
          </w:tcPr>
          <w:p w14:paraId="1D95754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其中：当年财政拨款</w:t>
            </w:r>
          </w:p>
        </w:tc>
        <w:tc>
          <w:tcPr>
            <w:tcW w:w="1395" w:type="pct"/>
            <w:tcBorders>
              <w:top w:val="single" w:sz="4" w:space="0" w:color="auto"/>
              <w:left w:val="nil"/>
              <w:bottom w:val="single" w:sz="4" w:space="0" w:color="auto"/>
              <w:right w:val="single" w:sz="4" w:space="0" w:color="000000"/>
            </w:tcBorders>
            <w:shd w:val="clear" w:color="auto" w:fill="auto"/>
            <w:hideMark/>
          </w:tcPr>
          <w:p w14:paraId="09C06FE6"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946.79</w:t>
            </w:r>
          </w:p>
        </w:tc>
      </w:tr>
      <w:tr w:rsidR="003F68BB" w:rsidRPr="004A2206" w14:paraId="68B3442E" w14:textId="77777777" w:rsidTr="003F68BB">
        <w:trPr>
          <w:trHeight w:val="360"/>
        </w:trPr>
        <w:tc>
          <w:tcPr>
            <w:tcW w:w="648" w:type="pct"/>
            <w:vMerge/>
            <w:tcBorders>
              <w:top w:val="nil"/>
              <w:left w:val="single" w:sz="4" w:space="0" w:color="auto"/>
              <w:bottom w:val="single" w:sz="4" w:space="0" w:color="auto"/>
              <w:right w:val="single" w:sz="4" w:space="0" w:color="auto"/>
            </w:tcBorders>
            <w:vAlign w:val="center"/>
            <w:hideMark/>
          </w:tcPr>
          <w:p w14:paraId="053E1A5C" w14:textId="77777777" w:rsidR="004A2206" w:rsidRPr="004A2206" w:rsidRDefault="004A2206" w:rsidP="004A2206">
            <w:pPr>
              <w:widowControl/>
              <w:jc w:val="left"/>
              <w:rPr>
                <w:rFonts w:ascii="宋体" w:eastAsia="宋体" w:hAnsi="宋体" w:cs="宋体"/>
                <w:color w:val="000000"/>
                <w:kern w:val="0"/>
                <w:sz w:val="22"/>
                <w:szCs w:val="22"/>
              </w:rPr>
            </w:pPr>
          </w:p>
        </w:tc>
        <w:tc>
          <w:tcPr>
            <w:tcW w:w="975" w:type="pct"/>
            <w:vMerge/>
            <w:tcBorders>
              <w:top w:val="nil"/>
              <w:left w:val="single" w:sz="4" w:space="0" w:color="auto"/>
              <w:bottom w:val="single" w:sz="4" w:space="0" w:color="auto"/>
              <w:right w:val="single" w:sz="4" w:space="0" w:color="auto"/>
            </w:tcBorders>
            <w:vAlign w:val="center"/>
            <w:hideMark/>
          </w:tcPr>
          <w:p w14:paraId="3A85F27F" w14:textId="77777777" w:rsidR="004A2206" w:rsidRPr="004A2206" w:rsidRDefault="004A2206" w:rsidP="004A2206">
            <w:pPr>
              <w:widowControl/>
              <w:jc w:val="left"/>
              <w:rPr>
                <w:rFonts w:ascii="宋体" w:eastAsia="宋体" w:hAnsi="宋体" w:cs="宋体"/>
                <w:color w:val="000000"/>
                <w:kern w:val="0"/>
                <w:sz w:val="22"/>
                <w:szCs w:val="22"/>
              </w:rPr>
            </w:pPr>
          </w:p>
        </w:tc>
        <w:tc>
          <w:tcPr>
            <w:tcW w:w="865" w:type="pct"/>
            <w:vMerge/>
            <w:tcBorders>
              <w:top w:val="nil"/>
              <w:left w:val="single" w:sz="4" w:space="0" w:color="auto"/>
              <w:bottom w:val="single" w:sz="4" w:space="0" w:color="000000"/>
              <w:right w:val="single" w:sz="4" w:space="0" w:color="auto"/>
            </w:tcBorders>
            <w:vAlign w:val="center"/>
            <w:hideMark/>
          </w:tcPr>
          <w:p w14:paraId="3FB4B905" w14:textId="77777777" w:rsidR="004A2206" w:rsidRPr="004A2206" w:rsidRDefault="004A2206" w:rsidP="004A2206">
            <w:pPr>
              <w:widowControl/>
              <w:jc w:val="left"/>
              <w:rPr>
                <w:rFonts w:ascii="宋体" w:eastAsia="宋体" w:hAnsi="宋体" w:cs="宋体"/>
                <w:color w:val="000000"/>
                <w:kern w:val="0"/>
                <w:sz w:val="22"/>
                <w:szCs w:val="22"/>
              </w:rPr>
            </w:pPr>
          </w:p>
        </w:tc>
        <w:tc>
          <w:tcPr>
            <w:tcW w:w="1117" w:type="pct"/>
            <w:tcBorders>
              <w:top w:val="nil"/>
              <w:left w:val="nil"/>
              <w:bottom w:val="single" w:sz="4" w:space="0" w:color="auto"/>
              <w:right w:val="single" w:sz="4" w:space="0" w:color="auto"/>
            </w:tcBorders>
            <w:shd w:val="clear" w:color="auto" w:fill="auto"/>
            <w:vAlign w:val="center"/>
            <w:hideMark/>
          </w:tcPr>
          <w:p w14:paraId="132AC837"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上年结转资金</w:t>
            </w:r>
          </w:p>
        </w:tc>
        <w:tc>
          <w:tcPr>
            <w:tcW w:w="1395" w:type="pct"/>
            <w:tcBorders>
              <w:top w:val="single" w:sz="4" w:space="0" w:color="auto"/>
              <w:left w:val="nil"/>
              <w:bottom w:val="single" w:sz="4" w:space="0" w:color="auto"/>
              <w:right w:val="single" w:sz="4" w:space="0" w:color="000000"/>
            </w:tcBorders>
            <w:shd w:val="clear" w:color="auto" w:fill="auto"/>
            <w:hideMark/>
          </w:tcPr>
          <w:p w14:paraId="6B4F9FD3"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0</w:t>
            </w:r>
          </w:p>
        </w:tc>
      </w:tr>
      <w:tr w:rsidR="00ED2737" w:rsidRPr="004A2206" w14:paraId="63ED8C5F" w14:textId="77777777" w:rsidTr="003F68BB">
        <w:trPr>
          <w:trHeight w:val="360"/>
        </w:trPr>
        <w:tc>
          <w:tcPr>
            <w:tcW w:w="648" w:type="pct"/>
            <w:vMerge/>
            <w:tcBorders>
              <w:top w:val="nil"/>
              <w:left w:val="single" w:sz="4" w:space="0" w:color="auto"/>
              <w:bottom w:val="single" w:sz="4" w:space="0" w:color="auto"/>
              <w:right w:val="single" w:sz="4" w:space="0" w:color="auto"/>
            </w:tcBorders>
            <w:vAlign w:val="center"/>
            <w:hideMark/>
          </w:tcPr>
          <w:p w14:paraId="404B9385" w14:textId="77777777" w:rsidR="004A2206" w:rsidRPr="004A2206" w:rsidRDefault="004A2206" w:rsidP="004A2206">
            <w:pPr>
              <w:widowControl/>
              <w:jc w:val="left"/>
              <w:rPr>
                <w:rFonts w:ascii="宋体" w:eastAsia="宋体" w:hAnsi="宋体" w:cs="宋体"/>
                <w:color w:val="000000"/>
                <w:kern w:val="0"/>
                <w:sz w:val="22"/>
                <w:szCs w:val="22"/>
              </w:rPr>
            </w:pPr>
          </w:p>
        </w:tc>
        <w:tc>
          <w:tcPr>
            <w:tcW w:w="975" w:type="pct"/>
            <w:tcBorders>
              <w:top w:val="nil"/>
              <w:left w:val="nil"/>
              <w:bottom w:val="single" w:sz="4" w:space="0" w:color="auto"/>
              <w:right w:val="single" w:sz="4" w:space="0" w:color="auto"/>
            </w:tcBorders>
            <w:shd w:val="clear" w:color="000000" w:fill="FFFFFF"/>
            <w:vAlign w:val="center"/>
            <w:hideMark/>
          </w:tcPr>
          <w:p w14:paraId="2E6723F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总金额其他资金</w:t>
            </w:r>
          </w:p>
        </w:tc>
        <w:tc>
          <w:tcPr>
            <w:tcW w:w="865" w:type="pct"/>
            <w:tcBorders>
              <w:top w:val="nil"/>
              <w:left w:val="nil"/>
              <w:bottom w:val="single" w:sz="4" w:space="0" w:color="auto"/>
              <w:right w:val="single" w:sz="4" w:space="0" w:color="auto"/>
            </w:tcBorders>
            <w:shd w:val="clear" w:color="000000" w:fill="FFFFFF"/>
            <w:hideMark/>
          </w:tcPr>
          <w:p w14:paraId="45DC9679"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0</w:t>
            </w:r>
          </w:p>
        </w:tc>
        <w:tc>
          <w:tcPr>
            <w:tcW w:w="1117" w:type="pct"/>
            <w:tcBorders>
              <w:top w:val="nil"/>
              <w:left w:val="nil"/>
              <w:bottom w:val="single" w:sz="4" w:space="0" w:color="auto"/>
              <w:right w:val="single" w:sz="4" w:space="0" w:color="auto"/>
            </w:tcBorders>
            <w:shd w:val="clear" w:color="000000" w:fill="FFFFFF"/>
            <w:vAlign w:val="center"/>
            <w:hideMark/>
          </w:tcPr>
          <w:p w14:paraId="3A857992"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年度资金其他资金</w:t>
            </w:r>
          </w:p>
        </w:tc>
        <w:tc>
          <w:tcPr>
            <w:tcW w:w="1395" w:type="pct"/>
            <w:tcBorders>
              <w:top w:val="single" w:sz="4" w:space="0" w:color="auto"/>
              <w:left w:val="nil"/>
              <w:bottom w:val="single" w:sz="4" w:space="0" w:color="auto"/>
              <w:right w:val="single" w:sz="4" w:space="0" w:color="000000"/>
            </w:tcBorders>
            <w:shd w:val="clear" w:color="000000" w:fill="FFFFFF"/>
            <w:hideMark/>
          </w:tcPr>
          <w:p w14:paraId="2D95B92C" w14:textId="77777777" w:rsidR="004A2206" w:rsidRPr="004A2206" w:rsidRDefault="004A2206" w:rsidP="004A2206">
            <w:pPr>
              <w:widowControl/>
              <w:jc w:val="righ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0</w:t>
            </w:r>
          </w:p>
        </w:tc>
      </w:tr>
      <w:tr w:rsidR="003F68BB" w:rsidRPr="004A2206" w14:paraId="1D95CC55" w14:textId="77777777" w:rsidTr="003F68BB">
        <w:trPr>
          <w:trHeight w:val="36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14:paraId="2B2F0BFA"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实施期进度计划</w:t>
            </w:r>
          </w:p>
        </w:tc>
        <w:tc>
          <w:tcPr>
            <w:tcW w:w="975" w:type="pct"/>
            <w:tcBorders>
              <w:top w:val="nil"/>
              <w:left w:val="nil"/>
              <w:bottom w:val="single" w:sz="4" w:space="0" w:color="auto"/>
              <w:right w:val="single" w:sz="4" w:space="0" w:color="auto"/>
            </w:tcBorders>
            <w:shd w:val="clear" w:color="auto" w:fill="auto"/>
            <w:vAlign w:val="center"/>
            <w:hideMark/>
          </w:tcPr>
          <w:p w14:paraId="46EB4C23"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任务名称</w:t>
            </w:r>
          </w:p>
        </w:tc>
        <w:tc>
          <w:tcPr>
            <w:tcW w:w="865" w:type="pct"/>
            <w:tcBorders>
              <w:top w:val="nil"/>
              <w:left w:val="nil"/>
              <w:bottom w:val="single" w:sz="4" w:space="0" w:color="auto"/>
              <w:right w:val="single" w:sz="4" w:space="0" w:color="auto"/>
            </w:tcBorders>
            <w:shd w:val="clear" w:color="auto" w:fill="auto"/>
            <w:vAlign w:val="center"/>
            <w:hideMark/>
          </w:tcPr>
          <w:p w14:paraId="4BD4BE2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预算金额</w:t>
            </w:r>
          </w:p>
        </w:tc>
        <w:tc>
          <w:tcPr>
            <w:tcW w:w="1117" w:type="pct"/>
            <w:tcBorders>
              <w:top w:val="nil"/>
              <w:left w:val="nil"/>
              <w:bottom w:val="single" w:sz="4" w:space="0" w:color="auto"/>
              <w:right w:val="single" w:sz="4" w:space="0" w:color="auto"/>
            </w:tcBorders>
            <w:shd w:val="clear" w:color="auto" w:fill="auto"/>
            <w:vAlign w:val="center"/>
            <w:hideMark/>
          </w:tcPr>
          <w:p w14:paraId="3B8F6CB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开始时间</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84A1860"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完成时间</w:t>
            </w:r>
          </w:p>
        </w:tc>
      </w:tr>
      <w:tr w:rsidR="003F68BB" w:rsidRPr="004A2206" w14:paraId="38AF0ADD" w14:textId="77777777" w:rsidTr="003F68BB">
        <w:trPr>
          <w:trHeight w:val="360"/>
        </w:trPr>
        <w:tc>
          <w:tcPr>
            <w:tcW w:w="648" w:type="pct"/>
            <w:vMerge/>
            <w:tcBorders>
              <w:top w:val="nil"/>
              <w:left w:val="single" w:sz="4" w:space="0" w:color="auto"/>
              <w:bottom w:val="single" w:sz="4" w:space="0" w:color="auto"/>
              <w:right w:val="single" w:sz="4" w:space="0" w:color="auto"/>
            </w:tcBorders>
            <w:vAlign w:val="center"/>
            <w:hideMark/>
          </w:tcPr>
          <w:p w14:paraId="16CC87DD" w14:textId="77777777" w:rsidR="004A2206" w:rsidRPr="004A2206" w:rsidRDefault="004A2206" w:rsidP="004A2206">
            <w:pPr>
              <w:widowControl/>
              <w:jc w:val="left"/>
              <w:rPr>
                <w:rFonts w:ascii="宋体" w:eastAsia="宋体" w:hAnsi="宋体" w:cs="宋体"/>
                <w:color w:val="000000"/>
                <w:kern w:val="0"/>
                <w:sz w:val="22"/>
                <w:szCs w:val="22"/>
              </w:rPr>
            </w:pPr>
          </w:p>
        </w:tc>
        <w:tc>
          <w:tcPr>
            <w:tcW w:w="975" w:type="pct"/>
            <w:tcBorders>
              <w:top w:val="nil"/>
              <w:left w:val="nil"/>
              <w:bottom w:val="single" w:sz="4" w:space="0" w:color="auto"/>
              <w:right w:val="single" w:sz="4" w:space="0" w:color="auto"/>
            </w:tcBorders>
            <w:shd w:val="clear" w:color="auto" w:fill="auto"/>
            <w:vAlign w:val="center"/>
            <w:hideMark/>
          </w:tcPr>
          <w:p w14:paraId="3F84D87E"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历下区文体档案中心运营</w:t>
            </w:r>
          </w:p>
        </w:tc>
        <w:tc>
          <w:tcPr>
            <w:tcW w:w="865" w:type="pct"/>
            <w:tcBorders>
              <w:top w:val="nil"/>
              <w:left w:val="nil"/>
              <w:bottom w:val="single" w:sz="4" w:space="0" w:color="auto"/>
              <w:right w:val="single" w:sz="4" w:space="0" w:color="auto"/>
            </w:tcBorders>
            <w:shd w:val="clear" w:color="auto" w:fill="auto"/>
            <w:vAlign w:val="center"/>
            <w:hideMark/>
          </w:tcPr>
          <w:p w14:paraId="66721DE2"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946.79</w:t>
            </w:r>
          </w:p>
        </w:tc>
        <w:tc>
          <w:tcPr>
            <w:tcW w:w="1117" w:type="pct"/>
            <w:tcBorders>
              <w:top w:val="nil"/>
              <w:left w:val="nil"/>
              <w:bottom w:val="single" w:sz="4" w:space="0" w:color="auto"/>
              <w:right w:val="single" w:sz="4" w:space="0" w:color="auto"/>
            </w:tcBorders>
            <w:shd w:val="clear" w:color="auto" w:fill="auto"/>
            <w:vAlign w:val="center"/>
            <w:hideMark/>
          </w:tcPr>
          <w:p w14:paraId="42F14536"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2021-04-01</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3CF907DA"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2021-12-31</w:t>
            </w:r>
          </w:p>
        </w:tc>
      </w:tr>
      <w:tr w:rsidR="004A2206" w:rsidRPr="004A2206" w14:paraId="6AF9F895" w14:textId="77777777" w:rsidTr="003F68BB">
        <w:trPr>
          <w:trHeight w:val="36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14:paraId="2E40A3D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绩效目标</w:t>
            </w:r>
          </w:p>
        </w:tc>
        <w:tc>
          <w:tcPr>
            <w:tcW w:w="1840" w:type="pct"/>
            <w:gridSpan w:val="2"/>
            <w:tcBorders>
              <w:top w:val="single" w:sz="4" w:space="0" w:color="auto"/>
              <w:left w:val="nil"/>
              <w:bottom w:val="single" w:sz="4" w:space="0" w:color="auto"/>
              <w:right w:val="single" w:sz="4" w:space="0" w:color="auto"/>
            </w:tcBorders>
            <w:shd w:val="clear" w:color="auto" w:fill="auto"/>
            <w:vAlign w:val="center"/>
            <w:hideMark/>
          </w:tcPr>
          <w:p w14:paraId="00DB3E7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总体绩效目标</w:t>
            </w:r>
          </w:p>
        </w:tc>
        <w:tc>
          <w:tcPr>
            <w:tcW w:w="2512" w:type="pct"/>
            <w:gridSpan w:val="2"/>
            <w:tcBorders>
              <w:top w:val="single" w:sz="4" w:space="0" w:color="auto"/>
              <w:left w:val="nil"/>
              <w:bottom w:val="single" w:sz="4" w:space="0" w:color="auto"/>
              <w:right w:val="single" w:sz="4" w:space="0" w:color="auto"/>
            </w:tcBorders>
            <w:shd w:val="clear" w:color="auto" w:fill="auto"/>
            <w:vAlign w:val="center"/>
            <w:hideMark/>
          </w:tcPr>
          <w:p w14:paraId="75F8F5C8"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年度绩效目标</w:t>
            </w:r>
          </w:p>
        </w:tc>
      </w:tr>
      <w:tr w:rsidR="004A2206" w:rsidRPr="004A2206" w14:paraId="4CF12B27" w14:textId="77777777" w:rsidTr="003F68BB">
        <w:trPr>
          <w:trHeight w:val="360"/>
        </w:trPr>
        <w:tc>
          <w:tcPr>
            <w:tcW w:w="648" w:type="pct"/>
            <w:vMerge/>
            <w:tcBorders>
              <w:top w:val="nil"/>
              <w:left w:val="single" w:sz="4" w:space="0" w:color="auto"/>
              <w:bottom w:val="single" w:sz="4" w:space="0" w:color="auto"/>
              <w:right w:val="single" w:sz="4" w:space="0" w:color="auto"/>
            </w:tcBorders>
            <w:vAlign w:val="center"/>
            <w:hideMark/>
          </w:tcPr>
          <w:p w14:paraId="12C26C56" w14:textId="77777777" w:rsidR="004A2206" w:rsidRPr="004A2206" w:rsidRDefault="004A2206" w:rsidP="004A2206">
            <w:pPr>
              <w:widowControl/>
              <w:jc w:val="left"/>
              <w:rPr>
                <w:rFonts w:ascii="宋体" w:eastAsia="宋体" w:hAnsi="宋体" w:cs="宋体"/>
                <w:color w:val="000000"/>
                <w:kern w:val="0"/>
                <w:sz w:val="22"/>
                <w:szCs w:val="22"/>
              </w:rPr>
            </w:pPr>
          </w:p>
        </w:tc>
        <w:tc>
          <w:tcPr>
            <w:tcW w:w="1840" w:type="pct"/>
            <w:gridSpan w:val="2"/>
            <w:tcBorders>
              <w:top w:val="single" w:sz="4" w:space="0" w:color="auto"/>
              <w:left w:val="nil"/>
              <w:bottom w:val="single" w:sz="4" w:space="0" w:color="auto"/>
              <w:right w:val="single" w:sz="4" w:space="0" w:color="auto"/>
            </w:tcBorders>
            <w:shd w:val="clear" w:color="auto" w:fill="auto"/>
            <w:hideMark/>
          </w:tcPr>
          <w:p w14:paraId="47C2CAA0" w14:textId="77777777" w:rsidR="004A2206" w:rsidRPr="004A2206" w:rsidRDefault="004A2206" w:rsidP="004A2206">
            <w:pPr>
              <w:widowControl/>
              <w:jc w:val="lef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1、截至到2024年底总体商业运营收入覆盖物业运营费90%；2、截至到2024年底项目总体运营开业率90%；</w:t>
            </w:r>
          </w:p>
        </w:tc>
        <w:tc>
          <w:tcPr>
            <w:tcW w:w="2512" w:type="pct"/>
            <w:gridSpan w:val="2"/>
            <w:tcBorders>
              <w:top w:val="single" w:sz="4" w:space="0" w:color="auto"/>
              <w:left w:val="nil"/>
              <w:bottom w:val="single" w:sz="4" w:space="0" w:color="auto"/>
              <w:right w:val="single" w:sz="4" w:space="0" w:color="auto"/>
            </w:tcBorders>
            <w:shd w:val="clear" w:color="auto" w:fill="auto"/>
            <w:hideMark/>
          </w:tcPr>
          <w:p w14:paraId="16E43C7C" w14:textId="77777777" w:rsidR="004A2206" w:rsidRPr="004A2206" w:rsidRDefault="004A2206" w:rsidP="004A2206">
            <w:pPr>
              <w:widowControl/>
              <w:jc w:val="left"/>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1、截至到2021年底总体商业运营收入覆盖物业运营费10%；2、截至到2021年底项目总体运营开业率20%；</w:t>
            </w:r>
          </w:p>
        </w:tc>
      </w:tr>
      <w:tr w:rsidR="004A2206" w:rsidRPr="004A2206" w14:paraId="404F8311" w14:textId="77777777" w:rsidTr="004A2206">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11434B"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总体绩效指标</w:t>
            </w:r>
          </w:p>
        </w:tc>
      </w:tr>
      <w:tr w:rsidR="003F68BB" w:rsidRPr="004A2206" w14:paraId="548A352D" w14:textId="77777777" w:rsidTr="003F68BB">
        <w:trPr>
          <w:trHeight w:val="390"/>
        </w:trPr>
        <w:tc>
          <w:tcPr>
            <w:tcW w:w="16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63EF74"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一级指标</w:t>
            </w:r>
          </w:p>
        </w:tc>
        <w:tc>
          <w:tcPr>
            <w:tcW w:w="865" w:type="pct"/>
            <w:tcBorders>
              <w:top w:val="nil"/>
              <w:left w:val="nil"/>
              <w:bottom w:val="single" w:sz="4" w:space="0" w:color="auto"/>
              <w:right w:val="single" w:sz="4" w:space="0" w:color="auto"/>
            </w:tcBorders>
            <w:shd w:val="clear" w:color="auto" w:fill="auto"/>
            <w:vAlign w:val="center"/>
            <w:hideMark/>
          </w:tcPr>
          <w:p w14:paraId="25E60B89"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二级指标</w:t>
            </w:r>
          </w:p>
        </w:tc>
        <w:tc>
          <w:tcPr>
            <w:tcW w:w="1117" w:type="pct"/>
            <w:tcBorders>
              <w:top w:val="nil"/>
              <w:left w:val="nil"/>
              <w:bottom w:val="single" w:sz="4" w:space="0" w:color="auto"/>
              <w:right w:val="single" w:sz="4" w:space="0" w:color="auto"/>
            </w:tcBorders>
            <w:shd w:val="clear" w:color="auto" w:fill="auto"/>
            <w:vAlign w:val="center"/>
            <w:hideMark/>
          </w:tcPr>
          <w:p w14:paraId="05554ACF"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三级指标</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342397F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指标值</w:t>
            </w:r>
          </w:p>
        </w:tc>
      </w:tr>
      <w:tr w:rsidR="003F68BB" w:rsidRPr="004A2206" w14:paraId="19EFADBB" w14:textId="77777777" w:rsidTr="003F68BB">
        <w:trPr>
          <w:trHeight w:val="390"/>
        </w:trPr>
        <w:tc>
          <w:tcPr>
            <w:tcW w:w="1623" w:type="pct"/>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526D3A4"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lastRenderedPageBreak/>
              <w:t>产出指标</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4D9221AE"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数量指标</w:t>
            </w:r>
          </w:p>
        </w:tc>
        <w:tc>
          <w:tcPr>
            <w:tcW w:w="1117" w:type="pct"/>
            <w:tcBorders>
              <w:top w:val="nil"/>
              <w:left w:val="nil"/>
              <w:bottom w:val="single" w:sz="4" w:space="0" w:color="auto"/>
              <w:right w:val="single" w:sz="4" w:space="0" w:color="auto"/>
            </w:tcBorders>
            <w:shd w:val="clear" w:color="auto" w:fill="auto"/>
            <w:vAlign w:val="center"/>
            <w:hideMark/>
          </w:tcPr>
          <w:p w14:paraId="7A22E7A6"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物业服务</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281DCA89"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=100%</w:t>
            </w:r>
          </w:p>
        </w:tc>
      </w:tr>
      <w:tr w:rsidR="003F68BB" w:rsidRPr="004A2206" w14:paraId="6F5E4BD1"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1AE8AF1C"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6B928648"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6F367270"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商业运营</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6D11D50"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&gt;=20次</w:t>
            </w:r>
          </w:p>
        </w:tc>
      </w:tr>
      <w:tr w:rsidR="003F68BB" w:rsidRPr="004A2206" w14:paraId="57B4F757"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0F8F9541"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125D89B3"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29785C83"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演出服务</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981E82F"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&gt;=10次</w:t>
            </w:r>
          </w:p>
        </w:tc>
      </w:tr>
      <w:tr w:rsidR="003F68BB" w:rsidRPr="004A2206" w14:paraId="58818388"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54819B26"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0B29D2C8"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质量指标</w:t>
            </w:r>
          </w:p>
        </w:tc>
        <w:tc>
          <w:tcPr>
            <w:tcW w:w="1117" w:type="pct"/>
            <w:tcBorders>
              <w:top w:val="nil"/>
              <w:left w:val="nil"/>
              <w:bottom w:val="single" w:sz="4" w:space="0" w:color="auto"/>
              <w:right w:val="single" w:sz="4" w:space="0" w:color="auto"/>
            </w:tcBorders>
            <w:shd w:val="clear" w:color="auto" w:fill="auto"/>
            <w:vAlign w:val="center"/>
            <w:hideMark/>
          </w:tcPr>
          <w:p w14:paraId="5E87EB31"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场馆正常开放率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F569AE8"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&gt;=90%</w:t>
            </w:r>
          </w:p>
        </w:tc>
      </w:tr>
      <w:tr w:rsidR="003F68BB" w:rsidRPr="004A2206" w14:paraId="3261A750"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7B9FDCA8"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3EE11A95"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5CC5A237"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设施设备完好率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24ECFAE3"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&gt;=90%</w:t>
            </w:r>
          </w:p>
        </w:tc>
      </w:tr>
      <w:tr w:rsidR="003F68BB" w:rsidRPr="004A2206" w14:paraId="725A1871"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675C8186"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62E1ED3C"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时效指标</w:t>
            </w:r>
          </w:p>
        </w:tc>
        <w:tc>
          <w:tcPr>
            <w:tcW w:w="1117" w:type="pct"/>
            <w:tcBorders>
              <w:top w:val="nil"/>
              <w:left w:val="nil"/>
              <w:bottom w:val="single" w:sz="4" w:space="0" w:color="auto"/>
              <w:right w:val="single" w:sz="4" w:space="0" w:color="auto"/>
            </w:tcBorders>
            <w:shd w:val="clear" w:color="auto" w:fill="auto"/>
            <w:vAlign w:val="center"/>
            <w:hideMark/>
          </w:tcPr>
          <w:p w14:paraId="105704C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场地开放按时性</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755FAC18"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及时</w:t>
            </w:r>
          </w:p>
        </w:tc>
      </w:tr>
      <w:tr w:rsidR="003F68BB" w:rsidRPr="004A2206" w14:paraId="61DAEB08"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05688D7B"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170866DA"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成本指标</w:t>
            </w:r>
          </w:p>
        </w:tc>
        <w:tc>
          <w:tcPr>
            <w:tcW w:w="1117" w:type="pct"/>
            <w:tcBorders>
              <w:top w:val="nil"/>
              <w:left w:val="nil"/>
              <w:bottom w:val="single" w:sz="4" w:space="0" w:color="auto"/>
              <w:right w:val="single" w:sz="4" w:space="0" w:color="auto"/>
            </w:tcBorders>
            <w:shd w:val="clear" w:color="auto" w:fill="auto"/>
            <w:vAlign w:val="center"/>
            <w:hideMark/>
          </w:tcPr>
          <w:p w14:paraId="385E7164"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低于社会平均成本</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A30EC03"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&gt;=10%</w:t>
            </w:r>
          </w:p>
        </w:tc>
      </w:tr>
      <w:tr w:rsidR="003F68BB" w:rsidRPr="004A2206" w14:paraId="7813B9AB" w14:textId="77777777" w:rsidTr="003F68BB">
        <w:trPr>
          <w:trHeight w:val="390"/>
        </w:trPr>
        <w:tc>
          <w:tcPr>
            <w:tcW w:w="1623" w:type="pct"/>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67777BC"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效益指标</w:t>
            </w:r>
          </w:p>
        </w:tc>
        <w:tc>
          <w:tcPr>
            <w:tcW w:w="865" w:type="pct"/>
            <w:tcBorders>
              <w:top w:val="nil"/>
              <w:left w:val="nil"/>
              <w:bottom w:val="single" w:sz="4" w:space="0" w:color="auto"/>
              <w:right w:val="single" w:sz="4" w:space="0" w:color="auto"/>
            </w:tcBorders>
            <w:shd w:val="clear" w:color="auto" w:fill="auto"/>
            <w:vAlign w:val="center"/>
            <w:hideMark/>
          </w:tcPr>
          <w:p w14:paraId="50393B5E"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经济效益指标</w:t>
            </w:r>
          </w:p>
        </w:tc>
        <w:tc>
          <w:tcPr>
            <w:tcW w:w="1117" w:type="pct"/>
            <w:tcBorders>
              <w:top w:val="nil"/>
              <w:left w:val="nil"/>
              <w:bottom w:val="single" w:sz="4" w:space="0" w:color="auto"/>
              <w:right w:val="single" w:sz="4" w:space="0" w:color="auto"/>
            </w:tcBorders>
            <w:shd w:val="clear" w:color="auto" w:fill="auto"/>
            <w:vAlign w:val="center"/>
            <w:hideMark/>
          </w:tcPr>
          <w:p w14:paraId="3EA75758"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降低政府服务成本</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34CEAEC6"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&gt;=20%</w:t>
            </w:r>
          </w:p>
        </w:tc>
      </w:tr>
      <w:tr w:rsidR="003F68BB" w:rsidRPr="004A2206" w14:paraId="45D4C569"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27C6C9DC"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103AD6C4"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社会效益指标</w:t>
            </w:r>
          </w:p>
        </w:tc>
        <w:tc>
          <w:tcPr>
            <w:tcW w:w="1117" w:type="pct"/>
            <w:tcBorders>
              <w:top w:val="nil"/>
              <w:left w:val="nil"/>
              <w:bottom w:val="single" w:sz="4" w:space="0" w:color="auto"/>
              <w:right w:val="single" w:sz="4" w:space="0" w:color="auto"/>
            </w:tcBorders>
            <w:shd w:val="clear" w:color="auto" w:fill="auto"/>
            <w:vAlign w:val="center"/>
            <w:hideMark/>
          </w:tcPr>
          <w:p w14:paraId="3C4DC883"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市民满意度</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F1222FC"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80%</w:t>
            </w:r>
          </w:p>
        </w:tc>
      </w:tr>
      <w:tr w:rsidR="003F68BB" w:rsidRPr="004A2206" w14:paraId="0F0B5D10"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0EA618E6"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1515FB89"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075F714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服务需求</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7389F866"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&gt;=100000人次</w:t>
            </w:r>
          </w:p>
        </w:tc>
      </w:tr>
      <w:tr w:rsidR="003F68BB" w:rsidRPr="004A2206" w14:paraId="336FABB7"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41FDF9F7"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476B59B0"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生态效益指标</w:t>
            </w:r>
          </w:p>
        </w:tc>
        <w:tc>
          <w:tcPr>
            <w:tcW w:w="1117" w:type="pct"/>
            <w:tcBorders>
              <w:top w:val="nil"/>
              <w:left w:val="nil"/>
              <w:bottom w:val="single" w:sz="4" w:space="0" w:color="auto"/>
              <w:right w:val="single" w:sz="4" w:space="0" w:color="auto"/>
            </w:tcBorders>
            <w:shd w:val="clear" w:color="auto" w:fill="auto"/>
            <w:vAlign w:val="center"/>
            <w:hideMark/>
          </w:tcPr>
          <w:p w14:paraId="7C5C906C"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对生态环境影响降低率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61D7720"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&gt;=98%</w:t>
            </w:r>
          </w:p>
        </w:tc>
      </w:tr>
      <w:tr w:rsidR="003F68BB" w:rsidRPr="004A2206" w14:paraId="5370290A" w14:textId="77777777" w:rsidTr="003F68BB">
        <w:trPr>
          <w:trHeight w:val="60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5E1B61F2"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5B897247"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可持续影响指标</w:t>
            </w:r>
          </w:p>
        </w:tc>
        <w:tc>
          <w:tcPr>
            <w:tcW w:w="1117" w:type="pct"/>
            <w:tcBorders>
              <w:top w:val="nil"/>
              <w:left w:val="nil"/>
              <w:bottom w:val="single" w:sz="4" w:space="0" w:color="auto"/>
              <w:right w:val="single" w:sz="4" w:space="0" w:color="auto"/>
            </w:tcBorders>
            <w:shd w:val="clear" w:color="auto" w:fill="auto"/>
            <w:vAlign w:val="center"/>
            <w:hideMark/>
          </w:tcPr>
          <w:p w14:paraId="42F2072D" w14:textId="52A924EA"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文化体育档案活动知晓率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5A0A2D13"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&gt;=80%</w:t>
            </w:r>
          </w:p>
        </w:tc>
      </w:tr>
      <w:tr w:rsidR="003F68BB" w:rsidRPr="004A2206" w14:paraId="320D6C31" w14:textId="77777777" w:rsidTr="003F68BB">
        <w:trPr>
          <w:trHeight w:val="390"/>
        </w:trPr>
        <w:tc>
          <w:tcPr>
            <w:tcW w:w="16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E33722"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满意度指标</w:t>
            </w:r>
          </w:p>
        </w:tc>
        <w:tc>
          <w:tcPr>
            <w:tcW w:w="865" w:type="pct"/>
            <w:tcBorders>
              <w:top w:val="nil"/>
              <w:left w:val="nil"/>
              <w:bottom w:val="single" w:sz="4" w:space="0" w:color="auto"/>
              <w:right w:val="single" w:sz="4" w:space="0" w:color="auto"/>
            </w:tcBorders>
            <w:shd w:val="clear" w:color="auto" w:fill="auto"/>
            <w:vAlign w:val="center"/>
            <w:hideMark/>
          </w:tcPr>
          <w:p w14:paraId="77C6C64D"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服务对象满意度指标</w:t>
            </w:r>
          </w:p>
        </w:tc>
        <w:tc>
          <w:tcPr>
            <w:tcW w:w="1117" w:type="pct"/>
            <w:tcBorders>
              <w:top w:val="nil"/>
              <w:left w:val="nil"/>
              <w:bottom w:val="single" w:sz="4" w:space="0" w:color="auto"/>
              <w:right w:val="single" w:sz="4" w:space="0" w:color="auto"/>
            </w:tcBorders>
            <w:shd w:val="clear" w:color="auto" w:fill="auto"/>
            <w:vAlign w:val="center"/>
            <w:hideMark/>
          </w:tcPr>
          <w:p w14:paraId="1FB26598" w14:textId="69113C52"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群众</w:t>
            </w:r>
            <w:r w:rsidR="003F68BB">
              <w:rPr>
                <w:rFonts w:ascii="宋体" w:eastAsia="宋体" w:hAnsi="宋体" w:cs="宋体" w:hint="eastAsia"/>
                <w:color w:val="000000"/>
                <w:kern w:val="0"/>
                <w:sz w:val="24"/>
              </w:rPr>
              <w:t>满意度</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9F0482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&gt;=90%</w:t>
            </w:r>
          </w:p>
        </w:tc>
      </w:tr>
      <w:tr w:rsidR="004A2206" w:rsidRPr="004A2206" w14:paraId="3AFE3321" w14:textId="77777777" w:rsidTr="004A2206">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7FC7415"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年度绩效指标</w:t>
            </w:r>
          </w:p>
        </w:tc>
      </w:tr>
      <w:tr w:rsidR="003F68BB" w:rsidRPr="004A2206" w14:paraId="4BBB8A8B" w14:textId="77777777" w:rsidTr="003F68BB">
        <w:trPr>
          <w:trHeight w:val="360"/>
        </w:trPr>
        <w:tc>
          <w:tcPr>
            <w:tcW w:w="1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C493D"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一级指标</w:t>
            </w:r>
          </w:p>
        </w:tc>
        <w:tc>
          <w:tcPr>
            <w:tcW w:w="865" w:type="pct"/>
            <w:tcBorders>
              <w:top w:val="nil"/>
              <w:left w:val="nil"/>
              <w:bottom w:val="single" w:sz="4" w:space="0" w:color="auto"/>
              <w:right w:val="single" w:sz="4" w:space="0" w:color="auto"/>
            </w:tcBorders>
            <w:shd w:val="clear" w:color="auto" w:fill="auto"/>
            <w:vAlign w:val="center"/>
            <w:hideMark/>
          </w:tcPr>
          <w:p w14:paraId="1D92713E"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二级指标</w:t>
            </w:r>
          </w:p>
        </w:tc>
        <w:tc>
          <w:tcPr>
            <w:tcW w:w="1117" w:type="pct"/>
            <w:tcBorders>
              <w:top w:val="nil"/>
              <w:left w:val="nil"/>
              <w:bottom w:val="single" w:sz="4" w:space="0" w:color="auto"/>
              <w:right w:val="single" w:sz="4" w:space="0" w:color="auto"/>
            </w:tcBorders>
            <w:shd w:val="clear" w:color="auto" w:fill="auto"/>
            <w:vAlign w:val="center"/>
            <w:hideMark/>
          </w:tcPr>
          <w:p w14:paraId="160F2753" w14:textId="77777777" w:rsidR="004A2206" w:rsidRPr="004A2206" w:rsidRDefault="004A2206" w:rsidP="004A2206">
            <w:pPr>
              <w:widowControl/>
              <w:jc w:val="center"/>
              <w:rPr>
                <w:rFonts w:ascii="宋体" w:eastAsia="宋体" w:hAnsi="宋体" w:cs="宋体"/>
                <w:color w:val="000000"/>
                <w:kern w:val="0"/>
                <w:sz w:val="22"/>
                <w:szCs w:val="22"/>
              </w:rPr>
            </w:pPr>
            <w:r w:rsidRPr="004A2206">
              <w:rPr>
                <w:rFonts w:ascii="宋体" w:eastAsia="宋体" w:hAnsi="宋体" w:cs="宋体" w:hint="eastAsia"/>
                <w:color w:val="000000"/>
                <w:kern w:val="0"/>
                <w:sz w:val="22"/>
                <w:szCs w:val="22"/>
              </w:rPr>
              <w:t>三级指标</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5E645FC9"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指标值</w:t>
            </w:r>
          </w:p>
        </w:tc>
      </w:tr>
      <w:tr w:rsidR="003F68BB" w:rsidRPr="004A2206" w14:paraId="10FCD33C" w14:textId="77777777" w:rsidTr="003F68BB">
        <w:trPr>
          <w:trHeight w:val="390"/>
        </w:trPr>
        <w:tc>
          <w:tcPr>
            <w:tcW w:w="1623" w:type="pct"/>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4BEDF3E"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产出指标</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59874B2D"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数量指标</w:t>
            </w:r>
          </w:p>
        </w:tc>
        <w:tc>
          <w:tcPr>
            <w:tcW w:w="1117" w:type="pct"/>
            <w:tcBorders>
              <w:top w:val="nil"/>
              <w:left w:val="nil"/>
              <w:bottom w:val="single" w:sz="4" w:space="0" w:color="auto"/>
              <w:right w:val="single" w:sz="4" w:space="0" w:color="auto"/>
            </w:tcBorders>
            <w:shd w:val="clear" w:color="auto" w:fill="auto"/>
            <w:vAlign w:val="center"/>
            <w:hideMark/>
          </w:tcPr>
          <w:p w14:paraId="365BEEB7"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物业服务</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7FE1B57F"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=100%</w:t>
            </w:r>
          </w:p>
        </w:tc>
      </w:tr>
      <w:tr w:rsidR="003F68BB" w:rsidRPr="004A2206" w14:paraId="06BB9592"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4E404F48"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142E56A0"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50BDE6F4"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商业运营</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20520CA3"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&gt;=20次</w:t>
            </w:r>
          </w:p>
        </w:tc>
      </w:tr>
      <w:tr w:rsidR="003F68BB" w:rsidRPr="004A2206" w14:paraId="5E6D25CE"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6565B909"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0A78748D"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4A1BF660"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演出服务</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2DC7A0B6"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&gt;=10次</w:t>
            </w:r>
          </w:p>
        </w:tc>
      </w:tr>
      <w:tr w:rsidR="003F68BB" w:rsidRPr="004A2206" w14:paraId="7D94E078"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1C5038D0"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4CA04965"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质量指标</w:t>
            </w:r>
          </w:p>
        </w:tc>
        <w:tc>
          <w:tcPr>
            <w:tcW w:w="1117" w:type="pct"/>
            <w:tcBorders>
              <w:top w:val="nil"/>
              <w:left w:val="nil"/>
              <w:bottom w:val="single" w:sz="4" w:space="0" w:color="auto"/>
              <w:right w:val="single" w:sz="4" w:space="0" w:color="auto"/>
            </w:tcBorders>
            <w:shd w:val="clear" w:color="auto" w:fill="auto"/>
            <w:vAlign w:val="center"/>
            <w:hideMark/>
          </w:tcPr>
          <w:p w14:paraId="3C2C8C9F"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场馆正常开放率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41B7CF1"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&gt;=90%</w:t>
            </w:r>
          </w:p>
        </w:tc>
      </w:tr>
      <w:tr w:rsidR="003F68BB" w:rsidRPr="004A2206" w14:paraId="769FBE2E"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53746144"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32C44957"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2F3E6E11"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设施设备完好率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9114564"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&gt;=90%</w:t>
            </w:r>
          </w:p>
        </w:tc>
      </w:tr>
      <w:tr w:rsidR="003F68BB" w:rsidRPr="004A2206" w14:paraId="782DE631"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694FD508"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36AC8A85"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时效指标</w:t>
            </w:r>
          </w:p>
        </w:tc>
        <w:tc>
          <w:tcPr>
            <w:tcW w:w="1117" w:type="pct"/>
            <w:tcBorders>
              <w:top w:val="nil"/>
              <w:left w:val="nil"/>
              <w:bottom w:val="single" w:sz="4" w:space="0" w:color="auto"/>
              <w:right w:val="single" w:sz="4" w:space="0" w:color="auto"/>
            </w:tcBorders>
            <w:shd w:val="clear" w:color="auto" w:fill="auto"/>
            <w:vAlign w:val="center"/>
            <w:hideMark/>
          </w:tcPr>
          <w:p w14:paraId="144AD867"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场地开放按时性</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65C90D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及时</w:t>
            </w:r>
          </w:p>
        </w:tc>
      </w:tr>
      <w:tr w:rsidR="003F68BB" w:rsidRPr="004A2206" w14:paraId="2420F431"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13E4CE54"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4BCC2EFA"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成本指标</w:t>
            </w:r>
          </w:p>
        </w:tc>
        <w:tc>
          <w:tcPr>
            <w:tcW w:w="1117" w:type="pct"/>
            <w:tcBorders>
              <w:top w:val="nil"/>
              <w:left w:val="nil"/>
              <w:bottom w:val="single" w:sz="4" w:space="0" w:color="auto"/>
              <w:right w:val="single" w:sz="4" w:space="0" w:color="auto"/>
            </w:tcBorders>
            <w:shd w:val="clear" w:color="auto" w:fill="auto"/>
            <w:vAlign w:val="center"/>
            <w:hideMark/>
          </w:tcPr>
          <w:p w14:paraId="73330B14"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低于社会平均成本</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083CEB71"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&gt;=10%</w:t>
            </w:r>
          </w:p>
        </w:tc>
      </w:tr>
      <w:tr w:rsidR="003F68BB" w:rsidRPr="004A2206" w14:paraId="06B0FDA4" w14:textId="77777777" w:rsidTr="003F68BB">
        <w:trPr>
          <w:trHeight w:val="390"/>
        </w:trPr>
        <w:tc>
          <w:tcPr>
            <w:tcW w:w="1623" w:type="pct"/>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F44C0BD"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效益指标</w:t>
            </w:r>
          </w:p>
        </w:tc>
        <w:tc>
          <w:tcPr>
            <w:tcW w:w="865" w:type="pct"/>
            <w:tcBorders>
              <w:top w:val="nil"/>
              <w:left w:val="nil"/>
              <w:bottom w:val="single" w:sz="4" w:space="0" w:color="auto"/>
              <w:right w:val="single" w:sz="4" w:space="0" w:color="auto"/>
            </w:tcBorders>
            <w:shd w:val="clear" w:color="auto" w:fill="auto"/>
            <w:vAlign w:val="center"/>
            <w:hideMark/>
          </w:tcPr>
          <w:p w14:paraId="2BA2CA55"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经济效益指标</w:t>
            </w:r>
          </w:p>
        </w:tc>
        <w:tc>
          <w:tcPr>
            <w:tcW w:w="1117" w:type="pct"/>
            <w:tcBorders>
              <w:top w:val="nil"/>
              <w:left w:val="nil"/>
              <w:bottom w:val="single" w:sz="4" w:space="0" w:color="auto"/>
              <w:right w:val="single" w:sz="4" w:space="0" w:color="auto"/>
            </w:tcBorders>
            <w:shd w:val="clear" w:color="auto" w:fill="auto"/>
            <w:vAlign w:val="center"/>
            <w:hideMark/>
          </w:tcPr>
          <w:p w14:paraId="1F38F726"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降低政府服务成本</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676E1F3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&gt;=20%</w:t>
            </w:r>
          </w:p>
        </w:tc>
      </w:tr>
      <w:tr w:rsidR="003F68BB" w:rsidRPr="004A2206" w14:paraId="2A142D1E"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4EFF42EF"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31B7BA2B"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社会效益指标</w:t>
            </w:r>
          </w:p>
        </w:tc>
        <w:tc>
          <w:tcPr>
            <w:tcW w:w="1117" w:type="pct"/>
            <w:tcBorders>
              <w:top w:val="nil"/>
              <w:left w:val="nil"/>
              <w:bottom w:val="single" w:sz="4" w:space="0" w:color="auto"/>
              <w:right w:val="single" w:sz="4" w:space="0" w:color="auto"/>
            </w:tcBorders>
            <w:shd w:val="clear" w:color="auto" w:fill="auto"/>
            <w:vAlign w:val="center"/>
            <w:hideMark/>
          </w:tcPr>
          <w:p w14:paraId="706DDA4F"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市民满意度</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415D0EF9"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80%</w:t>
            </w:r>
          </w:p>
        </w:tc>
      </w:tr>
      <w:tr w:rsidR="003F68BB" w:rsidRPr="004A2206" w14:paraId="4AB86EC7"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63139663" w14:textId="77777777" w:rsidR="004A2206" w:rsidRPr="004A2206" w:rsidRDefault="004A2206" w:rsidP="004A2206">
            <w:pPr>
              <w:widowControl/>
              <w:jc w:val="left"/>
              <w:rPr>
                <w:rFonts w:ascii="宋体" w:eastAsia="宋体" w:hAnsi="宋体" w:cs="宋体"/>
                <w:color w:val="000000"/>
                <w:kern w:val="0"/>
                <w:sz w:val="24"/>
              </w:rPr>
            </w:pPr>
          </w:p>
        </w:tc>
        <w:tc>
          <w:tcPr>
            <w:tcW w:w="865" w:type="pct"/>
            <w:vMerge/>
            <w:tcBorders>
              <w:top w:val="nil"/>
              <w:left w:val="single" w:sz="4" w:space="0" w:color="auto"/>
              <w:bottom w:val="single" w:sz="4" w:space="0" w:color="auto"/>
              <w:right w:val="single" w:sz="4" w:space="0" w:color="auto"/>
            </w:tcBorders>
            <w:vAlign w:val="center"/>
            <w:hideMark/>
          </w:tcPr>
          <w:p w14:paraId="017D408A" w14:textId="77777777" w:rsidR="004A2206" w:rsidRPr="004A2206" w:rsidRDefault="004A2206" w:rsidP="004A2206">
            <w:pPr>
              <w:widowControl/>
              <w:jc w:val="left"/>
              <w:rPr>
                <w:rFonts w:ascii="宋体" w:eastAsia="宋体" w:hAnsi="宋体" w:cs="宋体"/>
                <w:color w:val="000000"/>
                <w:kern w:val="0"/>
                <w:sz w:val="24"/>
              </w:rPr>
            </w:pPr>
          </w:p>
        </w:tc>
        <w:tc>
          <w:tcPr>
            <w:tcW w:w="1117" w:type="pct"/>
            <w:tcBorders>
              <w:top w:val="nil"/>
              <w:left w:val="nil"/>
              <w:bottom w:val="single" w:sz="4" w:space="0" w:color="auto"/>
              <w:right w:val="single" w:sz="4" w:space="0" w:color="auto"/>
            </w:tcBorders>
            <w:shd w:val="clear" w:color="auto" w:fill="auto"/>
            <w:vAlign w:val="center"/>
            <w:hideMark/>
          </w:tcPr>
          <w:p w14:paraId="3D21A92D"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服务需求</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4F640248"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&gt;=100000人次</w:t>
            </w:r>
          </w:p>
        </w:tc>
      </w:tr>
      <w:tr w:rsidR="003F68BB" w:rsidRPr="004A2206" w14:paraId="6ADEC91F"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207EB458"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37D94499"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生态效益指标</w:t>
            </w:r>
          </w:p>
        </w:tc>
        <w:tc>
          <w:tcPr>
            <w:tcW w:w="1117" w:type="pct"/>
            <w:tcBorders>
              <w:top w:val="nil"/>
              <w:left w:val="nil"/>
              <w:bottom w:val="single" w:sz="4" w:space="0" w:color="auto"/>
              <w:right w:val="single" w:sz="4" w:space="0" w:color="auto"/>
            </w:tcBorders>
            <w:shd w:val="clear" w:color="auto" w:fill="auto"/>
            <w:vAlign w:val="center"/>
            <w:hideMark/>
          </w:tcPr>
          <w:p w14:paraId="25297701"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对生态环境影响降低率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42C71789"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&gt;=98%</w:t>
            </w:r>
          </w:p>
        </w:tc>
      </w:tr>
      <w:tr w:rsidR="003F68BB" w:rsidRPr="004A2206" w14:paraId="5A6380E5" w14:textId="77777777" w:rsidTr="003F68BB">
        <w:trPr>
          <w:trHeight w:val="390"/>
        </w:trPr>
        <w:tc>
          <w:tcPr>
            <w:tcW w:w="1623" w:type="pct"/>
            <w:gridSpan w:val="2"/>
            <w:vMerge/>
            <w:tcBorders>
              <w:top w:val="single" w:sz="4" w:space="0" w:color="auto"/>
              <w:left w:val="single" w:sz="4" w:space="0" w:color="auto"/>
              <w:bottom w:val="single" w:sz="4" w:space="0" w:color="auto"/>
              <w:right w:val="single" w:sz="4" w:space="0" w:color="000000"/>
            </w:tcBorders>
            <w:vAlign w:val="center"/>
            <w:hideMark/>
          </w:tcPr>
          <w:p w14:paraId="7FD688BE" w14:textId="77777777" w:rsidR="004A2206" w:rsidRPr="004A2206" w:rsidRDefault="004A2206" w:rsidP="004A2206">
            <w:pPr>
              <w:widowControl/>
              <w:jc w:val="left"/>
              <w:rPr>
                <w:rFonts w:ascii="宋体" w:eastAsia="宋体" w:hAnsi="宋体" w:cs="宋体"/>
                <w:color w:val="000000"/>
                <w:kern w:val="0"/>
                <w:sz w:val="24"/>
              </w:rPr>
            </w:pPr>
          </w:p>
        </w:tc>
        <w:tc>
          <w:tcPr>
            <w:tcW w:w="865" w:type="pct"/>
            <w:tcBorders>
              <w:top w:val="nil"/>
              <w:left w:val="nil"/>
              <w:bottom w:val="single" w:sz="4" w:space="0" w:color="auto"/>
              <w:right w:val="single" w:sz="4" w:space="0" w:color="auto"/>
            </w:tcBorders>
            <w:shd w:val="clear" w:color="auto" w:fill="auto"/>
            <w:vAlign w:val="center"/>
            <w:hideMark/>
          </w:tcPr>
          <w:p w14:paraId="6448E32C"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可持续影响指标</w:t>
            </w:r>
          </w:p>
        </w:tc>
        <w:tc>
          <w:tcPr>
            <w:tcW w:w="1117" w:type="pct"/>
            <w:tcBorders>
              <w:top w:val="nil"/>
              <w:left w:val="nil"/>
              <w:bottom w:val="single" w:sz="4" w:space="0" w:color="auto"/>
              <w:right w:val="single" w:sz="4" w:space="0" w:color="auto"/>
            </w:tcBorders>
            <w:shd w:val="clear" w:color="auto" w:fill="auto"/>
            <w:vAlign w:val="center"/>
            <w:hideMark/>
          </w:tcPr>
          <w:p w14:paraId="5B3FFC74" w14:textId="7DE346FF"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文化体育档案活动知晓率</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40C4D671"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&gt;=80%</w:t>
            </w:r>
          </w:p>
        </w:tc>
      </w:tr>
      <w:tr w:rsidR="003F68BB" w:rsidRPr="004A2206" w14:paraId="15925D92" w14:textId="77777777" w:rsidTr="003F68BB">
        <w:trPr>
          <w:trHeight w:val="390"/>
        </w:trPr>
        <w:tc>
          <w:tcPr>
            <w:tcW w:w="16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54B4D9"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满意度指标</w:t>
            </w:r>
          </w:p>
        </w:tc>
        <w:tc>
          <w:tcPr>
            <w:tcW w:w="865" w:type="pct"/>
            <w:tcBorders>
              <w:top w:val="nil"/>
              <w:left w:val="nil"/>
              <w:bottom w:val="single" w:sz="4" w:space="0" w:color="auto"/>
              <w:right w:val="single" w:sz="4" w:space="0" w:color="auto"/>
            </w:tcBorders>
            <w:shd w:val="clear" w:color="auto" w:fill="auto"/>
            <w:vAlign w:val="center"/>
            <w:hideMark/>
          </w:tcPr>
          <w:p w14:paraId="6AAAB2A2"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服务对象满意度指标</w:t>
            </w:r>
          </w:p>
        </w:tc>
        <w:tc>
          <w:tcPr>
            <w:tcW w:w="1117" w:type="pct"/>
            <w:tcBorders>
              <w:top w:val="nil"/>
              <w:left w:val="nil"/>
              <w:bottom w:val="single" w:sz="4" w:space="0" w:color="auto"/>
              <w:right w:val="single" w:sz="4" w:space="0" w:color="auto"/>
            </w:tcBorders>
            <w:shd w:val="clear" w:color="auto" w:fill="auto"/>
            <w:vAlign w:val="center"/>
            <w:hideMark/>
          </w:tcPr>
          <w:p w14:paraId="3193EDD5" w14:textId="7AEB2676" w:rsidR="004A2206" w:rsidRPr="004A2206" w:rsidRDefault="003F68BB"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群众</w:t>
            </w:r>
            <w:r>
              <w:rPr>
                <w:rFonts w:ascii="宋体" w:eastAsia="宋体" w:hAnsi="宋体" w:cs="宋体" w:hint="eastAsia"/>
                <w:color w:val="000000"/>
                <w:kern w:val="0"/>
                <w:sz w:val="24"/>
              </w:rPr>
              <w:t>满意度</w:t>
            </w:r>
          </w:p>
        </w:tc>
        <w:tc>
          <w:tcPr>
            <w:tcW w:w="1395" w:type="pct"/>
            <w:tcBorders>
              <w:top w:val="single" w:sz="4" w:space="0" w:color="auto"/>
              <w:left w:val="nil"/>
              <w:bottom w:val="single" w:sz="4" w:space="0" w:color="auto"/>
              <w:right w:val="single" w:sz="4" w:space="0" w:color="000000"/>
            </w:tcBorders>
            <w:shd w:val="clear" w:color="auto" w:fill="auto"/>
            <w:vAlign w:val="center"/>
            <w:hideMark/>
          </w:tcPr>
          <w:p w14:paraId="1317DD52" w14:textId="77777777" w:rsidR="004A2206" w:rsidRPr="004A2206" w:rsidRDefault="004A2206" w:rsidP="004A2206">
            <w:pPr>
              <w:widowControl/>
              <w:jc w:val="center"/>
              <w:rPr>
                <w:rFonts w:ascii="宋体" w:eastAsia="宋体" w:hAnsi="宋体" w:cs="宋体"/>
                <w:color w:val="000000"/>
                <w:kern w:val="0"/>
                <w:sz w:val="24"/>
              </w:rPr>
            </w:pPr>
            <w:r w:rsidRPr="004A2206">
              <w:rPr>
                <w:rFonts w:ascii="宋体" w:eastAsia="宋体" w:hAnsi="宋体" w:cs="宋体" w:hint="eastAsia"/>
                <w:color w:val="000000"/>
                <w:kern w:val="0"/>
                <w:sz w:val="24"/>
              </w:rPr>
              <w:t>&gt;=90%</w:t>
            </w:r>
          </w:p>
        </w:tc>
      </w:tr>
    </w:tbl>
    <w:p w14:paraId="0FD9E18E" w14:textId="3BD719BB" w:rsidR="004A2206" w:rsidRDefault="004A2206">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4602FEF6" w14:textId="77777777" w:rsidR="004A2206" w:rsidRDefault="004A2206">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1940"/>
        <w:gridCol w:w="2940"/>
        <w:gridCol w:w="3297"/>
        <w:gridCol w:w="3783"/>
      </w:tblGrid>
      <w:tr w:rsidR="00331295" w:rsidRPr="00331295" w14:paraId="78A16731" w14:textId="77777777" w:rsidTr="00331295">
        <w:trPr>
          <w:trHeight w:val="510"/>
        </w:trPr>
        <w:tc>
          <w:tcPr>
            <w:tcW w:w="13740" w:type="dxa"/>
            <w:gridSpan w:val="5"/>
            <w:tcBorders>
              <w:top w:val="nil"/>
              <w:left w:val="nil"/>
              <w:bottom w:val="nil"/>
              <w:right w:val="nil"/>
            </w:tcBorders>
            <w:shd w:val="clear" w:color="auto" w:fill="auto"/>
            <w:vAlign w:val="center"/>
            <w:hideMark/>
          </w:tcPr>
          <w:p w14:paraId="7FE112F6" w14:textId="3050DBBF"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（3）</w:t>
            </w:r>
          </w:p>
        </w:tc>
      </w:tr>
      <w:tr w:rsidR="00331295" w:rsidRPr="00331295" w14:paraId="2E9956DF" w14:textId="77777777" w:rsidTr="00331295">
        <w:trPr>
          <w:trHeight w:val="450"/>
        </w:trPr>
        <w:tc>
          <w:tcPr>
            <w:tcW w:w="13740" w:type="dxa"/>
            <w:gridSpan w:val="5"/>
            <w:tcBorders>
              <w:top w:val="nil"/>
              <w:left w:val="nil"/>
              <w:bottom w:val="nil"/>
              <w:right w:val="nil"/>
            </w:tcBorders>
            <w:shd w:val="clear" w:color="auto" w:fill="auto"/>
            <w:vAlign w:val="center"/>
            <w:hideMark/>
          </w:tcPr>
          <w:p w14:paraId="6300BE81"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00651CFD"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741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4880" w:type="dxa"/>
            <w:gridSpan w:val="2"/>
            <w:tcBorders>
              <w:top w:val="single" w:sz="4" w:space="0" w:color="auto"/>
              <w:left w:val="nil"/>
              <w:bottom w:val="single" w:sz="4" w:space="0" w:color="auto"/>
              <w:right w:val="single" w:sz="4" w:space="0" w:color="000000"/>
            </w:tcBorders>
            <w:shd w:val="clear" w:color="auto" w:fill="auto"/>
            <w:vAlign w:val="center"/>
            <w:hideMark/>
          </w:tcPr>
          <w:p w14:paraId="4BC0705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办案经费</w:t>
            </w:r>
          </w:p>
        </w:tc>
        <w:tc>
          <w:tcPr>
            <w:tcW w:w="3297" w:type="dxa"/>
            <w:tcBorders>
              <w:top w:val="single" w:sz="4" w:space="0" w:color="auto"/>
              <w:left w:val="nil"/>
              <w:bottom w:val="single" w:sz="4" w:space="0" w:color="auto"/>
              <w:right w:val="single" w:sz="4" w:space="0" w:color="auto"/>
            </w:tcBorders>
            <w:shd w:val="clear" w:color="auto" w:fill="auto"/>
            <w:vAlign w:val="center"/>
            <w:hideMark/>
          </w:tcPr>
          <w:p w14:paraId="30A2BF9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6E9C61E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运转类</w:t>
            </w:r>
          </w:p>
        </w:tc>
      </w:tr>
      <w:tr w:rsidR="00331295" w:rsidRPr="00331295" w14:paraId="72E86935"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215B46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4880" w:type="dxa"/>
            <w:gridSpan w:val="2"/>
            <w:tcBorders>
              <w:top w:val="single" w:sz="4" w:space="0" w:color="auto"/>
              <w:left w:val="nil"/>
              <w:bottom w:val="single" w:sz="4" w:space="0" w:color="auto"/>
              <w:right w:val="single" w:sz="4" w:space="0" w:color="000000"/>
            </w:tcBorders>
            <w:shd w:val="clear" w:color="auto" w:fill="auto"/>
            <w:vAlign w:val="center"/>
            <w:hideMark/>
          </w:tcPr>
          <w:p w14:paraId="55B6D0D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政治处</w:t>
            </w:r>
          </w:p>
        </w:tc>
        <w:tc>
          <w:tcPr>
            <w:tcW w:w="3297" w:type="dxa"/>
            <w:tcBorders>
              <w:top w:val="nil"/>
              <w:left w:val="nil"/>
              <w:bottom w:val="single" w:sz="4" w:space="0" w:color="auto"/>
              <w:right w:val="single" w:sz="4" w:space="0" w:color="auto"/>
            </w:tcBorders>
            <w:shd w:val="clear" w:color="auto" w:fill="auto"/>
            <w:vAlign w:val="center"/>
            <w:hideMark/>
          </w:tcPr>
          <w:p w14:paraId="6176FF9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D38B0E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3EF20AD6"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91912C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31F27EA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济南市历下区人民法院</w:t>
            </w:r>
          </w:p>
        </w:tc>
      </w:tr>
      <w:tr w:rsidR="00331295" w:rsidRPr="00331295" w14:paraId="70488BA4"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6968DB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C81E8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7E387F9E"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A2207E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4880" w:type="dxa"/>
            <w:gridSpan w:val="2"/>
            <w:tcBorders>
              <w:top w:val="single" w:sz="4" w:space="0" w:color="auto"/>
              <w:left w:val="nil"/>
              <w:bottom w:val="single" w:sz="4" w:space="0" w:color="auto"/>
              <w:right w:val="nil"/>
            </w:tcBorders>
            <w:shd w:val="clear" w:color="auto" w:fill="auto"/>
            <w:vAlign w:val="center"/>
            <w:hideMark/>
          </w:tcPr>
          <w:p w14:paraId="7696873A"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3297" w:type="dxa"/>
            <w:tcBorders>
              <w:top w:val="nil"/>
              <w:left w:val="nil"/>
              <w:bottom w:val="single" w:sz="4" w:space="0" w:color="auto"/>
              <w:right w:val="nil"/>
            </w:tcBorders>
            <w:shd w:val="clear" w:color="auto" w:fill="auto"/>
            <w:vAlign w:val="center"/>
            <w:hideMark/>
          </w:tcPr>
          <w:p w14:paraId="07CEB98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0AF400A"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4B933725"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884D53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1940" w:type="dxa"/>
            <w:tcBorders>
              <w:top w:val="nil"/>
              <w:left w:val="nil"/>
              <w:bottom w:val="single" w:sz="4" w:space="0" w:color="auto"/>
              <w:right w:val="single" w:sz="4" w:space="0" w:color="auto"/>
            </w:tcBorders>
            <w:shd w:val="clear" w:color="auto" w:fill="auto"/>
            <w:vAlign w:val="center"/>
            <w:hideMark/>
          </w:tcPr>
          <w:p w14:paraId="7AF5ADA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940" w:type="dxa"/>
            <w:tcBorders>
              <w:top w:val="nil"/>
              <w:left w:val="nil"/>
              <w:bottom w:val="single" w:sz="4" w:space="0" w:color="auto"/>
              <w:right w:val="single" w:sz="4" w:space="0" w:color="auto"/>
            </w:tcBorders>
            <w:shd w:val="clear" w:color="auto" w:fill="auto"/>
            <w:hideMark/>
          </w:tcPr>
          <w:p w14:paraId="3E148CE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1342.8</w:t>
            </w:r>
          </w:p>
        </w:tc>
        <w:tc>
          <w:tcPr>
            <w:tcW w:w="3297" w:type="dxa"/>
            <w:tcBorders>
              <w:top w:val="nil"/>
              <w:left w:val="nil"/>
              <w:bottom w:val="single" w:sz="4" w:space="0" w:color="auto"/>
              <w:right w:val="single" w:sz="4" w:space="0" w:color="auto"/>
            </w:tcBorders>
            <w:shd w:val="clear" w:color="auto" w:fill="auto"/>
            <w:vAlign w:val="center"/>
            <w:hideMark/>
          </w:tcPr>
          <w:p w14:paraId="356D751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783" w:type="dxa"/>
            <w:tcBorders>
              <w:top w:val="single" w:sz="4" w:space="0" w:color="auto"/>
              <w:left w:val="nil"/>
              <w:bottom w:val="single" w:sz="4" w:space="0" w:color="auto"/>
              <w:right w:val="single" w:sz="4" w:space="0" w:color="auto"/>
            </w:tcBorders>
            <w:shd w:val="clear" w:color="auto" w:fill="auto"/>
            <w:noWrap/>
            <w:hideMark/>
          </w:tcPr>
          <w:p w14:paraId="43310B8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1342.8</w:t>
            </w:r>
          </w:p>
        </w:tc>
      </w:tr>
      <w:tr w:rsidR="00331295" w:rsidRPr="00331295" w14:paraId="650F5249"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69B753C4" w14:textId="77777777" w:rsidR="00331295" w:rsidRPr="00331295" w:rsidRDefault="00331295" w:rsidP="00331295">
            <w:pPr>
              <w:widowControl/>
              <w:jc w:val="left"/>
              <w:rPr>
                <w:rFonts w:ascii="宋体" w:eastAsia="宋体" w:hAnsi="宋体" w:cs="宋体"/>
                <w:color w:val="000000"/>
                <w:kern w:val="0"/>
                <w:sz w:val="22"/>
                <w:szCs w:val="22"/>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915716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940" w:type="dxa"/>
            <w:vMerge w:val="restart"/>
            <w:tcBorders>
              <w:top w:val="nil"/>
              <w:left w:val="single" w:sz="4" w:space="0" w:color="auto"/>
              <w:bottom w:val="single" w:sz="4" w:space="0" w:color="000000"/>
              <w:right w:val="single" w:sz="4" w:space="0" w:color="auto"/>
            </w:tcBorders>
            <w:shd w:val="clear" w:color="auto" w:fill="auto"/>
            <w:hideMark/>
          </w:tcPr>
          <w:p w14:paraId="06AD39A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1342.80</w:t>
            </w:r>
          </w:p>
        </w:tc>
        <w:tc>
          <w:tcPr>
            <w:tcW w:w="3297" w:type="dxa"/>
            <w:tcBorders>
              <w:top w:val="nil"/>
              <w:left w:val="nil"/>
              <w:bottom w:val="single" w:sz="4" w:space="0" w:color="auto"/>
              <w:right w:val="single" w:sz="4" w:space="0" w:color="auto"/>
            </w:tcBorders>
            <w:shd w:val="clear" w:color="auto" w:fill="auto"/>
            <w:vAlign w:val="center"/>
            <w:hideMark/>
          </w:tcPr>
          <w:p w14:paraId="3E8A0B2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783" w:type="dxa"/>
            <w:tcBorders>
              <w:top w:val="single" w:sz="4" w:space="0" w:color="auto"/>
              <w:left w:val="nil"/>
              <w:bottom w:val="single" w:sz="4" w:space="0" w:color="auto"/>
              <w:right w:val="single" w:sz="4" w:space="0" w:color="000000"/>
            </w:tcBorders>
            <w:shd w:val="clear" w:color="auto" w:fill="auto"/>
            <w:hideMark/>
          </w:tcPr>
          <w:p w14:paraId="50DA62D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1342.80</w:t>
            </w:r>
          </w:p>
        </w:tc>
      </w:tr>
      <w:tr w:rsidR="00331295" w:rsidRPr="00331295" w14:paraId="7AA5A9A4"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7D4957C" w14:textId="77777777" w:rsidR="00331295" w:rsidRPr="00331295" w:rsidRDefault="00331295" w:rsidP="00331295">
            <w:pPr>
              <w:widowControl/>
              <w:jc w:val="left"/>
              <w:rPr>
                <w:rFonts w:ascii="宋体" w:eastAsia="宋体" w:hAnsi="宋体" w:cs="宋体"/>
                <w:color w:val="000000"/>
                <w:kern w:val="0"/>
                <w:sz w:val="22"/>
                <w:szCs w:val="22"/>
              </w:rPr>
            </w:pPr>
          </w:p>
        </w:tc>
        <w:tc>
          <w:tcPr>
            <w:tcW w:w="1940" w:type="dxa"/>
            <w:vMerge/>
            <w:tcBorders>
              <w:top w:val="nil"/>
              <w:left w:val="single" w:sz="4" w:space="0" w:color="auto"/>
              <w:bottom w:val="single" w:sz="4" w:space="0" w:color="auto"/>
              <w:right w:val="single" w:sz="4" w:space="0" w:color="auto"/>
            </w:tcBorders>
            <w:vAlign w:val="center"/>
            <w:hideMark/>
          </w:tcPr>
          <w:p w14:paraId="51777D27" w14:textId="77777777" w:rsidR="00331295" w:rsidRPr="00331295" w:rsidRDefault="00331295" w:rsidP="00331295">
            <w:pPr>
              <w:widowControl/>
              <w:jc w:val="left"/>
              <w:rPr>
                <w:rFonts w:ascii="宋体" w:eastAsia="宋体" w:hAnsi="宋体" w:cs="宋体"/>
                <w:color w:val="000000"/>
                <w:kern w:val="0"/>
                <w:sz w:val="22"/>
                <w:szCs w:val="22"/>
              </w:rPr>
            </w:pPr>
          </w:p>
        </w:tc>
        <w:tc>
          <w:tcPr>
            <w:tcW w:w="2940" w:type="dxa"/>
            <w:vMerge/>
            <w:tcBorders>
              <w:top w:val="nil"/>
              <w:left w:val="single" w:sz="4" w:space="0" w:color="auto"/>
              <w:bottom w:val="single" w:sz="4" w:space="0" w:color="000000"/>
              <w:right w:val="single" w:sz="4" w:space="0" w:color="auto"/>
            </w:tcBorders>
            <w:vAlign w:val="center"/>
            <w:hideMark/>
          </w:tcPr>
          <w:p w14:paraId="70092977" w14:textId="77777777" w:rsidR="00331295" w:rsidRPr="00331295" w:rsidRDefault="00331295" w:rsidP="00331295">
            <w:pPr>
              <w:widowControl/>
              <w:jc w:val="left"/>
              <w:rPr>
                <w:rFonts w:ascii="宋体" w:eastAsia="宋体" w:hAnsi="宋体" w:cs="宋体"/>
                <w:color w:val="000000"/>
                <w:kern w:val="0"/>
                <w:sz w:val="22"/>
                <w:szCs w:val="22"/>
              </w:rPr>
            </w:pPr>
          </w:p>
        </w:tc>
        <w:tc>
          <w:tcPr>
            <w:tcW w:w="3297" w:type="dxa"/>
            <w:tcBorders>
              <w:top w:val="nil"/>
              <w:left w:val="nil"/>
              <w:bottom w:val="single" w:sz="4" w:space="0" w:color="auto"/>
              <w:right w:val="single" w:sz="4" w:space="0" w:color="auto"/>
            </w:tcBorders>
            <w:shd w:val="clear" w:color="auto" w:fill="auto"/>
            <w:vAlign w:val="center"/>
            <w:hideMark/>
          </w:tcPr>
          <w:p w14:paraId="2A88B47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783" w:type="dxa"/>
            <w:tcBorders>
              <w:top w:val="single" w:sz="4" w:space="0" w:color="auto"/>
              <w:left w:val="nil"/>
              <w:bottom w:val="single" w:sz="4" w:space="0" w:color="auto"/>
              <w:right w:val="single" w:sz="4" w:space="0" w:color="000000"/>
            </w:tcBorders>
            <w:shd w:val="clear" w:color="auto" w:fill="auto"/>
            <w:hideMark/>
          </w:tcPr>
          <w:p w14:paraId="597F106A"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019840A6"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069F170" w14:textId="77777777" w:rsidR="00331295" w:rsidRPr="00331295" w:rsidRDefault="00331295" w:rsidP="00331295">
            <w:pPr>
              <w:widowControl/>
              <w:jc w:val="left"/>
              <w:rPr>
                <w:rFonts w:ascii="宋体" w:eastAsia="宋体" w:hAnsi="宋体" w:cs="宋体"/>
                <w:color w:val="000000"/>
                <w:kern w:val="0"/>
                <w:sz w:val="22"/>
                <w:szCs w:val="22"/>
              </w:rPr>
            </w:pPr>
          </w:p>
        </w:tc>
        <w:tc>
          <w:tcPr>
            <w:tcW w:w="1940" w:type="dxa"/>
            <w:tcBorders>
              <w:top w:val="nil"/>
              <w:left w:val="nil"/>
              <w:bottom w:val="single" w:sz="4" w:space="0" w:color="auto"/>
              <w:right w:val="single" w:sz="4" w:space="0" w:color="auto"/>
            </w:tcBorders>
            <w:shd w:val="clear" w:color="000000" w:fill="FFFFFF"/>
            <w:vAlign w:val="center"/>
            <w:hideMark/>
          </w:tcPr>
          <w:p w14:paraId="3B602F1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940" w:type="dxa"/>
            <w:tcBorders>
              <w:top w:val="nil"/>
              <w:left w:val="nil"/>
              <w:bottom w:val="single" w:sz="4" w:space="0" w:color="auto"/>
              <w:right w:val="single" w:sz="4" w:space="0" w:color="auto"/>
            </w:tcBorders>
            <w:shd w:val="clear" w:color="000000" w:fill="FFFFFF"/>
            <w:hideMark/>
          </w:tcPr>
          <w:p w14:paraId="73FAE07D"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3297" w:type="dxa"/>
            <w:tcBorders>
              <w:top w:val="nil"/>
              <w:left w:val="nil"/>
              <w:bottom w:val="single" w:sz="4" w:space="0" w:color="auto"/>
              <w:right w:val="single" w:sz="4" w:space="0" w:color="auto"/>
            </w:tcBorders>
            <w:shd w:val="clear" w:color="000000" w:fill="FFFFFF"/>
            <w:vAlign w:val="center"/>
            <w:hideMark/>
          </w:tcPr>
          <w:p w14:paraId="7A830D8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783" w:type="dxa"/>
            <w:tcBorders>
              <w:top w:val="single" w:sz="4" w:space="0" w:color="auto"/>
              <w:left w:val="nil"/>
              <w:bottom w:val="single" w:sz="4" w:space="0" w:color="auto"/>
              <w:right w:val="single" w:sz="4" w:space="0" w:color="000000"/>
            </w:tcBorders>
            <w:shd w:val="clear" w:color="000000" w:fill="FFFFFF"/>
            <w:hideMark/>
          </w:tcPr>
          <w:p w14:paraId="10AAC019"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7F2E9E29"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8F4D14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1940" w:type="dxa"/>
            <w:tcBorders>
              <w:top w:val="nil"/>
              <w:left w:val="nil"/>
              <w:bottom w:val="single" w:sz="4" w:space="0" w:color="auto"/>
              <w:right w:val="single" w:sz="4" w:space="0" w:color="auto"/>
            </w:tcBorders>
            <w:shd w:val="clear" w:color="auto" w:fill="auto"/>
            <w:vAlign w:val="center"/>
            <w:hideMark/>
          </w:tcPr>
          <w:p w14:paraId="730E959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940" w:type="dxa"/>
            <w:tcBorders>
              <w:top w:val="nil"/>
              <w:left w:val="nil"/>
              <w:bottom w:val="single" w:sz="4" w:space="0" w:color="auto"/>
              <w:right w:val="single" w:sz="4" w:space="0" w:color="auto"/>
            </w:tcBorders>
            <w:shd w:val="clear" w:color="auto" w:fill="auto"/>
            <w:vAlign w:val="center"/>
            <w:hideMark/>
          </w:tcPr>
          <w:p w14:paraId="118DE1F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3297" w:type="dxa"/>
            <w:tcBorders>
              <w:top w:val="nil"/>
              <w:left w:val="nil"/>
              <w:bottom w:val="single" w:sz="4" w:space="0" w:color="auto"/>
              <w:right w:val="single" w:sz="4" w:space="0" w:color="auto"/>
            </w:tcBorders>
            <w:shd w:val="clear" w:color="auto" w:fill="auto"/>
            <w:vAlign w:val="center"/>
            <w:hideMark/>
          </w:tcPr>
          <w:p w14:paraId="0B23141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5BC712F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526488B6"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A767957" w14:textId="77777777" w:rsidR="00331295" w:rsidRPr="00331295" w:rsidRDefault="00331295" w:rsidP="00331295">
            <w:pPr>
              <w:widowControl/>
              <w:jc w:val="left"/>
              <w:rPr>
                <w:rFonts w:ascii="宋体" w:eastAsia="宋体" w:hAnsi="宋体" w:cs="宋体"/>
                <w:color w:val="000000"/>
                <w:kern w:val="0"/>
                <w:sz w:val="22"/>
                <w:szCs w:val="22"/>
              </w:rPr>
            </w:pPr>
          </w:p>
        </w:tc>
        <w:tc>
          <w:tcPr>
            <w:tcW w:w="1940" w:type="dxa"/>
            <w:tcBorders>
              <w:top w:val="nil"/>
              <w:left w:val="nil"/>
              <w:bottom w:val="single" w:sz="4" w:space="0" w:color="auto"/>
              <w:right w:val="single" w:sz="4" w:space="0" w:color="auto"/>
            </w:tcBorders>
            <w:shd w:val="clear" w:color="auto" w:fill="auto"/>
            <w:vAlign w:val="center"/>
            <w:hideMark/>
          </w:tcPr>
          <w:p w14:paraId="6E19CE8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办案经费</w:t>
            </w:r>
          </w:p>
        </w:tc>
        <w:tc>
          <w:tcPr>
            <w:tcW w:w="2940" w:type="dxa"/>
            <w:tcBorders>
              <w:top w:val="nil"/>
              <w:left w:val="nil"/>
              <w:bottom w:val="single" w:sz="4" w:space="0" w:color="auto"/>
              <w:right w:val="single" w:sz="4" w:space="0" w:color="auto"/>
            </w:tcBorders>
            <w:shd w:val="clear" w:color="auto" w:fill="auto"/>
            <w:vAlign w:val="center"/>
            <w:hideMark/>
          </w:tcPr>
          <w:p w14:paraId="6F15F0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1342.8</w:t>
            </w:r>
          </w:p>
        </w:tc>
        <w:tc>
          <w:tcPr>
            <w:tcW w:w="3297" w:type="dxa"/>
            <w:tcBorders>
              <w:top w:val="nil"/>
              <w:left w:val="nil"/>
              <w:bottom w:val="single" w:sz="4" w:space="0" w:color="auto"/>
              <w:right w:val="single" w:sz="4" w:space="0" w:color="auto"/>
            </w:tcBorders>
            <w:shd w:val="clear" w:color="auto" w:fill="auto"/>
            <w:vAlign w:val="center"/>
            <w:hideMark/>
          </w:tcPr>
          <w:p w14:paraId="37AB0EF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869EAE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37375A06" w14:textId="77777777" w:rsidTr="00331295">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75DD993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14:paraId="514AB5E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7080" w:type="dxa"/>
            <w:gridSpan w:val="2"/>
            <w:tcBorders>
              <w:top w:val="single" w:sz="4" w:space="0" w:color="auto"/>
              <w:left w:val="nil"/>
              <w:bottom w:val="single" w:sz="4" w:space="0" w:color="auto"/>
              <w:right w:val="single" w:sz="4" w:space="0" w:color="auto"/>
            </w:tcBorders>
            <w:shd w:val="clear" w:color="auto" w:fill="auto"/>
            <w:vAlign w:val="center"/>
            <w:hideMark/>
          </w:tcPr>
          <w:p w14:paraId="3A32501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09A64BD2" w14:textId="77777777" w:rsidTr="00331295">
        <w:trPr>
          <w:trHeight w:val="1400"/>
        </w:trPr>
        <w:tc>
          <w:tcPr>
            <w:tcW w:w="1780" w:type="dxa"/>
            <w:vMerge/>
            <w:tcBorders>
              <w:top w:val="nil"/>
              <w:left w:val="single" w:sz="4" w:space="0" w:color="auto"/>
              <w:bottom w:val="single" w:sz="4" w:space="0" w:color="auto"/>
              <w:right w:val="single" w:sz="4" w:space="0" w:color="auto"/>
            </w:tcBorders>
            <w:vAlign w:val="center"/>
            <w:hideMark/>
          </w:tcPr>
          <w:p w14:paraId="61855F96" w14:textId="77777777" w:rsidR="00331295" w:rsidRPr="00331295" w:rsidRDefault="00331295" w:rsidP="00331295">
            <w:pPr>
              <w:widowControl/>
              <w:jc w:val="left"/>
              <w:rPr>
                <w:rFonts w:ascii="宋体" w:eastAsia="宋体" w:hAnsi="宋体" w:cs="宋体"/>
                <w:color w:val="000000"/>
                <w:kern w:val="0"/>
                <w:sz w:val="22"/>
                <w:szCs w:val="22"/>
              </w:rPr>
            </w:pPr>
          </w:p>
        </w:tc>
        <w:tc>
          <w:tcPr>
            <w:tcW w:w="4880" w:type="dxa"/>
            <w:gridSpan w:val="2"/>
            <w:tcBorders>
              <w:top w:val="single" w:sz="4" w:space="0" w:color="auto"/>
              <w:left w:val="nil"/>
              <w:bottom w:val="single" w:sz="4" w:space="0" w:color="auto"/>
              <w:right w:val="single" w:sz="4" w:space="0" w:color="auto"/>
            </w:tcBorders>
            <w:shd w:val="clear" w:color="auto" w:fill="auto"/>
            <w:hideMark/>
          </w:tcPr>
          <w:p w14:paraId="54B0DB4D"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随着法院工作量的逐年增加，法院需外聘法官助理、书记员及其他工作人员，辅助法官工作，有明确的工作和职责，大大提高了办案质量和工作效率，更好地当事人服务。</w:t>
            </w:r>
          </w:p>
        </w:tc>
        <w:tc>
          <w:tcPr>
            <w:tcW w:w="7080" w:type="dxa"/>
            <w:gridSpan w:val="2"/>
            <w:tcBorders>
              <w:top w:val="single" w:sz="4" w:space="0" w:color="auto"/>
              <w:left w:val="nil"/>
              <w:bottom w:val="single" w:sz="4" w:space="0" w:color="auto"/>
              <w:right w:val="single" w:sz="4" w:space="0" w:color="auto"/>
            </w:tcBorders>
            <w:shd w:val="clear" w:color="auto" w:fill="auto"/>
            <w:hideMark/>
          </w:tcPr>
          <w:p w14:paraId="1FDA02B3"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随着法院工作量的逐年增加，法院需外聘法官助理、书记员及其他工作人员，辅助法官工作，有明确的工作和职责，大大提高了办案质量和工作效率，更好地当事人服务。</w:t>
            </w:r>
          </w:p>
        </w:tc>
      </w:tr>
      <w:tr w:rsidR="00331295" w:rsidRPr="00331295" w14:paraId="57C3E4A6"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B7730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总体绩效指标</w:t>
            </w:r>
          </w:p>
        </w:tc>
      </w:tr>
      <w:tr w:rsidR="00331295" w:rsidRPr="00331295" w14:paraId="223A4661" w14:textId="77777777" w:rsidTr="003F68BB">
        <w:trPr>
          <w:trHeight w:val="390"/>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2794B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一级指标</w:t>
            </w:r>
          </w:p>
        </w:tc>
        <w:tc>
          <w:tcPr>
            <w:tcW w:w="2940" w:type="dxa"/>
            <w:tcBorders>
              <w:top w:val="nil"/>
              <w:left w:val="nil"/>
              <w:bottom w:val="single" w:sz="4" w:space="0" w:color="auto"/>
              <w:right w:val="single" w:sz="4" w:space="0" w:color="auto"/>
            </w:tcBorders>
            <w:shd w:val="clear" w:color="auto" w:fill="auto"/>
            <w:vAlign w:val="center"/>
            <w:hideMark/>
          </w:tcPr>
          <w:p w14:paraId="3681E7B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297" w:type="dxa"/>
            <w:tcBorders>
              <w:top w:val="nil"/>
              <w:left w:val="nil"/>
              <w:bottom w:val="single" w:sz="4" w:space="0" w:color="auto"/>
              <w:right w:val="single" w:sz="4" w:space="0" w:color="auto"/>
            </w:tcBorders>
            <w:shd w:val="clear" w:color="auto" w:fill="auto"/>
            <w:vAlign w:val="center"/>
            <w:hideMark/>
          </w:tcPr>
          <w:p w14:paraId="30A3DF4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19BA7C2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52B9FE94" w14:textId="77777777" w:rsidTr="003F68BB">
        <w:trPr>
          <w:trHeight w:val="390"/>
        </w:trPr>
        <w:tc>
          <w:tcPr>
            <w:tcW w:w="37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0AAB90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2089077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297" w:type="dxa"/>
            <w:tcBorders>
              <w:top w:val="nil"/>
              <w:left w:val="nil"/>
              <w:bottom w:val="single" w:sz="4" w:space="0" w:color="auto"/>
              <w:right w:val="single" w:sz="4" w:space="0" w:color="auto"/>
            </w:tcBorders>
            <w:shd w:val="clear" w:color="auto" w:fill="auto"/>
            <w:vAlign w:val="center"/>
            <w:hideMark/>
          </w:tcPr>
          <w:p w14:paraId="43EFB2A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审判案件收案数量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5DA65FE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=22000件</w:t>
            </w:r>
          </w:p>
        </w:tc>
      </w:tr>
      <w:tr w:rsidR="00331295" w:rsidRPr="00331295" w14:paraId="25EDC6B5"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44684F8E"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70C0C19E"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2DD0ABB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执行案件收案数量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958FCF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=14000件</w:t>
            </w:r>
          </w:p>
        </w:tc>
      </w:tr>
      <w:tr w:rsidR="00331295" w:rsidRPr="00331295" w14:paraId="2F73A5D2"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2DECD6F6"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71FF6099"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6D29C77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审判案件结案数量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6D6F4A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=23000件</w:t>
            </w:r>
          </w:p>
        </w:tc>
      </w:tr>
      <w:tr w:rsidR="00331295" w:rsidRPr="00331295" w14:paraId="76C8AB14"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2AD4155"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4BB01DC3"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3E72B16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执行案件结案数量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510CE56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15000件</w:t>
            </w:r>
          </w:p>
        </w:tc>
      </w:tr>
      <w:tr w:rsidR="00331295" w:rsidRPr="00331295" w14:paraId="31524800"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B580D3D"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4C0091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297" w:type="dxa"/>
            <w:tcBorders>
              <w:top w:val="nil"/>
              <w:left w:val="nil"/>
              <w:bottom w:val="single" w:sz="4" w:space="0" w:color="auto"/>
              <w:right w:val="single" w:sz="4" w:space="0" w:color="auto"/>
            </w:tcBorders>
            <w:shd w:val="clear" w:color="auto" w:fill="auto"/>
            <w:vAlign w:val="center"/>
            <w:hideMark/>
          </w:tcPr>
          <w:p w14:paraId="4CCACE1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w:t>
            </w:r>
            <w:proofErr w:type="gramStart"/>
            <w:r w:rsidRPr="00331295">
              <w:rPr>
                <w:rFonts w:ascii="宋体" w:eastAsia="宋体" w:hAnsi="宋体" w:cs="宋体" w:hint="eastAsia"/>
                <w:color w:val="000000"/>
                <w:kern w:val="0"/>
                <w:sz w:val="24"/>
              </w:rPr>
              <w:t>案件结收比</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B51EF3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=105%</w:t>
            </w:r>
          </w:p>
        </w:tc>
      </w:tr>
      <w:tr w:rsidR="00331295" w:rsidRPr="00331295" w14:paraId="4C47A5DF"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3CA104FD"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08492159"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789119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w:t>
            </w:r>
            <w:proofErr w:type="gramStart"/>
            <w:r w:rsidRPr="00331295">
              <w:rPr>
                <w:rFonts w:ascii="宋体" w:eastAsia="宋体" w:hAnsi="宋体" w:cs="宋体" w:hint="eastAsia"/>
                <w:color w:val="000000"/>
                <w:kern w:val="0"/>
                <w:sz w:val="24"/>
              </w:rPr>
              <w:t>案件结收比</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17C655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=106%</w:t>
            </w:r>
          </w:p>
        </w:tc>
      </w:tr>
      <w:tr w:rsidR="00331295" w:rsidRPr="00331295" w14:paraId="0C5A9F97"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3B346EE"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3FB5206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297" w:type="dxa"/>
            <w:tcBorders>
              <w:top w:val="nil"/>
              <w:left w:val="nil"/>
              <w:bottom w:val="single" w:sz="4" w:space="0" w:color="auto"/>
              <w:right w:val="single" w:sz="4" w:space="0" w:color="auto"/>
            </w:tcBorders>
            <w:shd w:val="clear" w:color="auto" w:fill="auto"/>
            <w:vAlign w:val="center"/>
            <w:hideMark/>
          </w:tcPr>
          <w:p w14:paraId="22A8164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案件调解及时性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56AC6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585E461A"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BA91EE7"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72133C7C"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6704669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执行案款到位及时性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EDFBCE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ED15DA8"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33B43407" w14:textId="77777777" w:rsidR="00331295" w:rsidRPr="00331295" w:rsidRDefault="00331295" w:rsidP="00331295">
            <w:pPr>
              <w:widowControl/>
              <w:jc w:val="left"/>
              <w:rPr>
                <w:rFonts w:ascii="宋体" w:eastAsia="宋体" w:hAnsi="宋体" w:cs="宋体"/>
                <w:color w:val="000000"/>
                <w:kern w:val="0"/>
                <w:sz w:val="24"/>
              </w:rPr>
            </w:pPr>
          </w:p>
        </w:tc>
        <w:tc>
          <w:tcPr>
            <w:tcW w:w="2940" w:type="dxa"/>
            <w:tcBorders>
              <w:top w:val="nil"/>
              <w:left w:val="nil"/>
              <w:bottom w:val="single" w:sz="4" w:space="0" w:color="auto"/>
              <w:right w:val="single" w:sz="4" w:space="0" w:color="auto"/>
            </w:tcBorders>
            <w:shd w:val="clear" w:color="auto" w:fill="auto"/>
            <w:vAlign w:val="center"/>
            <w:hideMark/>
          </w:tcPr>
          <w:p w14:paraId="233CCF8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3297" w:type="dxa"/>
            <w:tcBorders>
              <w:top w:val="nil"/>
              <w:left w:val="nil"/>
              <w:bottom w:val="single" w:sz="4" w:space="0" w:color="auto"/>
              <w:right w:val="single" w:sz="4" w:space="0" w:color="auto"/>
            </w:tcBorders>
            <w:shd w:val="clear" w:color="auto" w:fill="auto"/>
            <w:vAlign w:val="center"/>
            <w:hideMark/>
          </w:tcPr>
          <w:p w14:paraId="6EF33A5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办案经费资金预算金额</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0412584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1342.80万元</w:t>
            </w:r>
          </w:p>
        </w:tc>
      </w:tr>
      <w:tr w:rsidR="00331295" w:rsidRPr="00331295" w14:paraId="3DF131FF" w14:textId="77777777" w:rsidTr="003F68BB">
        <w:trPr>
          <w:trHeight w:val="390"/>
        </w:trPr>
        <w:tc>
          <w:tcPr>
            <w:tcW w:w="37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102C2E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71FC260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3297" w:type="dxa"/>
            <w:tcBorders>
              <w:top w:val="nil"/>
              <w:left w:val="nil"/>
              <w:bottom w:val="single" w:sz="4" w:space="0" w:color="auto"/>
              <w:right w:val="single" w:sz="4" w:space="0" w:color="auto"/>
            </w:tcBorders>
            <w:shd w:val="clear" w:color="auto" w:fill="auto"/>
            <w:vAlign w:val="center"/>
            <w:hideMark/>
          </w:tcPr>
          <w:p w14:paraId="714CD6E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非</w:t>
            </w:r>
            <w:proofErr w:type="gramStart"/>
            <w:r w:rsidRPr="00331295">
              <w:rPr>
                <w:rFonts w:ascii="宋体" w:eastAsia="宋体" w:hAnsi="宋体" w:cs="宋体" w:hint="eastAsia"/>
                <w:color w:val="000000"/>
                <w:kern w:val="0"/>
                <w:sz w:val="24"/>
              </w:rPr>
              <w:t>税收入执收率</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BDC4FE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19C5138"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6917D382"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521A1431"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4D85803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审判案件结案率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594340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561EFE38"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14E4D465"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29B4F4B2"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1E1C078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执行案件结案率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45904E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7F45060C"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E0B896D"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1BA407B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297" w:type="dxa"/>
            <w:tcBorders>
              <w:top w:val="nil"/>
              <w:left w:val="nil"/>
              <w:bottom w:val="single" w:sz="4" w:space="0" w:color="auto"/>
              <w:right w:val="single" w:sz="4" w:space="0" w:color="auto"/>
            </w:tcBorders>
            <w:shd w:val="clear" w:color="auto" w:fill="auto"/>
            <w:vAlign w:val="center"/>
            <w:hideMark/>
          </w:tcPr>
          <w:p w14:paraId="7EC7FD1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审前调解撤诉率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594676B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&gt;20%</w:t>
            </w:r>
          </w:p>
        </w:tc>
      </w:tr>
      <w:tr w:rsidR="00331295" w:rsidRPr="00331295" w14:paraId="3E0396DD"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1605E3B6"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7AFD7F93"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6A142F0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结案增长率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35CE68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&gt;25%</w:t>
            </w:r>
          </w:p>
        </w:tc>
      </w:tr>
      <w:tr w:rsidR="00331295" w:rsidRPr="00331295" w14:paraId="2A03DC0B"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2ABF7860"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0E79B76C"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6E7E54B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审理平均天数降低</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F84F04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&gt;25天</w:t>
            </w:r>
          </w:p>
        </w:tc>
      </w:tr>
      <w:tr w:rsidR="00331295" w:rsidRPr="00331295" w14:paraId="2EDA2987"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11D67A3"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101DC9A9"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61CE0C2B" w14:textId="77777777" w:rsidR="00331295" w:rsidRPr="00331295" w:rsidRDefault="00331295" w:rsidP="00331295">
            <w:pPr>
              <w:widowControl/>
              <w:jc w:val="center"/>
              <w:rPr>
                <w:rFonts w:ascii="宋体" w:eastAsia="宋体" w:hAnsi="宋体" w:cs="宋体"/>
                <w:color w:val="000000"/>
                <w:kern w:val="0"/>
                <w:sz w:val="24"/>
              </w:rPr>
            </w:pPr>
            <w:proofErr w:type="gramStart"/>
            <w:r w:rsidRPr="00331295">
              <w:rPr>
                <w:rFonts w:ascii="宋体" w:eastAsia="宋体" w:hAnsi="宋体" w:cs="宋体" w:hint="eastAsia"/>
                <w:color w:val="000000"/>
                <w:kern w:val="0"/>
                <w:sz w:val="24"/>
              </w:rPr>
              <w:t>发改降低率</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8B5BB2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&gt;3%</w:t>
            </w:r>
          </w:p>
        </w:tc>
      </w:tr>
      <w:tr w:rsidR="00331295" w:rsidRPr="00331295" w14:paraId="4BB223B0"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277EFC5"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4E36163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297" w:type="dxa"/>
            <w:tcBorders>
              <w:top w:val="nil"/>
              <w:left w:val="nil"/>
              <w:bottom w:val="single" w:sz="4" w:space="0" w:color="auto"/>
              <w:right w:val="single" w:sz="4" w:space="0" w:color="auto"/>
            </w:tcBorders>
            <w:shd w:val="clear" w:color="auto" w:fill="auto"/>
            <w:vAlign w:val="center"/>
            <w:hideMark/>
          </w:tcPr>
          <w:p w14:paraId="0BFFC2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案件审理结果公开及时性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6DC578A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EE1FAA3"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C0FF760"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5B91C895"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02C8EA8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增加社会稳定性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0D8F95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增加</w:t>
            </w:r>
          </w:p>
        </w:tc>
      </w:tr>
      <w:tr w:rsidR="00331295" w:rsidRPr="00331295" w14:paraId="0C1A9DF7" w14:textId="77777777" w:rsidTr="003F68BB">
        <w:trPr>
          <w:trHeight w:val="390"/>
        </w:trPr>
        <w:tc>
          <w:tcPr>
            <w:tcW w:w="37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E59180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4AFAC19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297" w:type="dxa"/>
            <w:tcBorders>
              <w:top w:val="nil"/>
              <w:left w:val="nil"/>
              <w:bottom w:val="single" w:sz="4" w:space="0" w:color="auto"/>
              <w:right w:val="single" w:sz="4" w:space="0" w:color="auto"/>
            </w:tcBorders>
            <w:shd w:val="clear" w:color="auto" w:fill="auto"/>
            <w:vAlign w:val="center"/>
            <w:hideMark/>
          </w:tcPr>
          <w:p w14:paraId="10E0C46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当事人满意率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9DB460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4ADB1BE5"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42AC646"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28055874"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701F18B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上访案件减少率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403A4E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&gt;28%</w:t>
            </w:r>
          </w:p>
        </w:tc>
      </w:tr>
      <w:tr w:rsidR="00331295" w:rsidRPr="00331295" w14:paraId="2C7534F4"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CA0D8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23EE1B30" w14:textId="77777777" w:rsidTr="003F68BB">
        <w:trPr>
          <w:trHeight w:val="360"/>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D50B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940" w:type="dxa"/>
            <w:tcBorders>
              <w:top w:val="nil"/>
              <w:left w:val="nil"/>
              <w:bottom w:val="single" w:sz="4" w:space="0" w:color="auto"/>
              <w:right w:val="single" w:sz="4" w:space="0" w:color="auto"/>
            </w:tcBorders>
            <w:shd w:val="clear" w:color="auto" w:fill="auto"/>
            <w:vAlign w:val="center"/>
            <w:hideMark/>
          </w:tcPr>
          <w:p w14:paraId="0D8ED27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297" w:type="dxa"/>
            <w:tcBorders>
              <w:top w:val="nil"/>
              <w:left w:val="nil"/>
              <w:bottom w:val="single" w:sz="4" w:space="0" w:color="auto"/>
              <w:right w:val="single" w:sz="4" w:space="0" w:color="auto"/>
            </w:tcBorders>
            <w:shd w:val="clear" w:color="auto" w:fill="auto"/>
            <w:vAlign w:val="center"/>
            <w:hideMark/>
          </w:tcPr>
          <w:p w14:paraId="3B2D632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574242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30EAE142" w14:textId="77777777" w:rsidTr="003F68BB">
        <w:trPr>
          <w:trHeight w:val="390"/>
        </w:trPr>
        <w:tc>
          <w:tcPr>
            <w:tcW w:w="37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095C81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0D2926E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297" w:type="dxa"/>
            <w:tcBorders>
              <w:top w:val="nil"/>
              <w:left w:val="nil"/>
              <w:bottom w:val="single" w:sz="4" w:space="0" w:color="auto"/>
              <w:right w:val="single" w:sz="4" w:space="0" w:color="auto"/>
            </w:tcBorders>
            <w:shd w:val="clear" w:color="auto" w:fill="auto"/>
            <w:vAlign w:val="center"/>
            <w:hideMark/>
          </w:tcPr>
          <w:p w14:paraId="7EC5D63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审判案件收案数量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06B6E13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=22000件</w:t>
            </w:r>
          </w:p>
        </w:tc>
      </w:tr>
      <w:tr w:rsidR="00331295" w:rsidRPr="00331295" w14:paraId="0618ACE5"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3DD0787E"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01AB599C"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2599755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执行案件收案数量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0B38336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=14000件</w:t>
            </w:r>
          </w:p>
        </w:tc>
      </w:tr>
      <w:tr w:rsidR="00331295" w:rsidRPr="00331295" w14:paraId="7BDC4828"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BAD82B0"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4A7B8E4D"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010EFD4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审判案件结案数量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716AC4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=23000件</w:t>
            </w:r>
          </w:p>
        </w:tc>
      </w:tr>
      <w:tr w:rsidR="00331295" w:rsidRPr="00331295" w14:paraId="3D7FF597"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4CC91174"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58AF70C5"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5D86296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执行案件结案数量</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EEF4D9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15000件</w:t>
            </w:r>
          </w:p>
        </w:tc>
      </w:tr>
      <w:tr w:rsidR="00331295" w:rsidRPr="00331295" w14:paraId="5B7CC109"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0FD7EFD"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47FDA7A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297" w:type="dxa"/>
            <w:tcBorders>
              <w:top w:val="nil"/>
              <w:left w:val="nil"/>
              <w:bottom w:val="single" w:sz="4" w:space="0" w:color="auto"/>
              <w:right w:val="single" w:sz="4" w:space="0" w:color="auto"/>
            </w:tcBorders>
            <w:shd w:val="clear" w:color="auto" w:fill="auto"/>
            <w:vAlign w:val="center"/>
            <w:hideMark/>
          </w:tcPr>
          <w:p w14:paraId="691548F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w:t>
            </w:r>
            <w:proofErr w:type="gramStart"/>
            <w:r w:rsidRPr="00331295">
              <w:rPr>
                <w:rFonts w:ascii="宋体" w:eastAsia="宋体" w:hAnsi="宋体" w:cs="宋体" w:hint="eastAsia"/>
                <w:color w:val="000000"/>
                <w:kern w:val="0"/>
                <w:sz w:val="24"/>
              </w:rPr>
              <w:t>案件结收比</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09D3E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=105%</w:t>
            </w:r>
          </w:p>
        </w:tc>
      </w:tr>
      <w:tr w:rsidR="00331295" w:rsidRPr="00331295" w14:paraId="5A05A098"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5C065128"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79645208"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18ABE95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w:t>
            </w:r>
            <w:proofErr w:type="gramStart"/>
            <w:r w:rsidRPr="00331295">
              <w:rPr>
                <w:rFonts w:ascii="宋体" w:eastAsia="宋体" w:hAnsi="宋体" w:cs="宋体" w:hint="eastAsia"/>
                <w:color w:val="000000"/>
                <w:kern w:val="0"/>
                <w:sz w:val="24"/>
              </w:rPr>
              <w:t>案件结收比</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6230F1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=106%</w:t>
            </w:r>
          </w:p>
        </w:tc>
      </w:tr>
      <w:tr w:rsidR="00331295" w:rsidRPr="00331295" w14:paraId="1014E108"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24EEC182"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76826D5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297" w:type="dxa"/>
            <w:tcBorders>
              <w:top w:val="nil"/>
              <w:left w:val="nil"/>
              <w:bottom w:val="single" w:sz="4" w:space="0" w:color="auto"/>
              <w:right w:val="single" w:sz="4" w:space="0" w:color="auto"/>
            </w:tcBorders>
            <w:shd w:val="clear" w:color="auto" w:fill="auto"/>
            <w:vAlign w:val="center"/>
            <w:hideMark/>
          </w:tcPr>
          <w:p w14:paraId="04A9B00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案件调解及时性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CD19A2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6B5BABF"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C09AF60"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6A99A394"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23255D5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执行案款到位及时性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6B7A1CF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188BEEF7"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44C9FFD6" w14:textId="77777777" w:rsidR="00331295" w:rsidRPr="00331295" w:rsidRDefault="00331295" w:rsidP="00331295">
            <w:pPr>
              <w:widowControl/>
              <w:jc w:val="left"/>
              <w:rPr>
                <w:rFonts w:ascii="宋体" w:eastAsia="宋体" w:hAnsi="宋体" w:cs="宋体"/>
                <w:color w:val="000000"/>
                <w:kern w:val="0"/>
                <w:sz w:val="24"/>
              </w:rPr>
            </w:pPr>
          </w:p>
        </w:tc>
        <w:tc>
          <w:tcPr>
            <w:tcW w:w="2940" w:type="dxa"/>
            <w:tcBorders>
              <w:top w:val="nil"/>
              <w:left w:val="nil"/>
              <w:bottom w:val="single" w:sz="4" w:space="0" w:color="auto"/>
              <w:right w:val="single" w:sz="4" w:space="0" w:color="auto"/>
            </w:tcBorders>
            <w:shd w:val="clear" w:color="auto" w:fill="auto"/>
            <w:vAlign w:val="center"/>
            <w:hideMark/>
          </w:tcPr>
          <w:p w14:paraId="1468956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3297" w:type="dxa"/>
            <w:tcBorders>
              <w:top w:val="nil"/>
              <w:left w:val="nil"/>
              <w:bottom w:val="single" w:sz="4" w:space="0" w:color="auto"/>
              <w:right w:val="single" w:sz="4" w:space="0" w:color="auto"/>
            </w:tcBorders>
            <w:shd w:val="clear" w:color="auto" w:fill="auto"/>
            <w:vAlign w:val="center"/>
            <w:hideMark/>
          </w:tcPr>
          <w:p w14:paraId="0B38500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办案经费资金预算金额</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0A6324E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1342.80万元</w:t>
            </w:r>
          </w:p>
        </w:tc>
      </w:tr>
      <w:tr w:rsidR="00331295" w:rsidRPr="00331295" w14:paraId="41ECD7BC" w14:textId="77777777" w:rsidTr="003F68BB">
        <w:trPr>
          <w:trHeight w:val="390"/>
        </w:trPr>
        <w:tc>
          <w:tcPr>
            <w:tcW w:w="37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B5B37E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057D297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3297" w:type="dxa"/>
            <w:tcBorders>
              <w:top w:val="nil"/>
              <w:left w:val="nil"/>
              <w:bottom w:val="single" w:sz="4" w:space="0" w:color="auto"/>
              <w:right w:val="single" w:sz="4" w:space="0" w:color="auto"/>
            </w:tcBorders>
            <w:shd w:val="clear" w:color="auto" w:fill="auto"/>
            <w:vAlign w:val="center"/>
            <w:hideMark/>
          </w:tcPr>
          <w:p w14:paraId="2DAB52D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非</w:t>
            </w:r>
            <w:proofErr w:type="gramStart"/>
            <w:r w:rsidRPr="00331295">
              <w:rPr>
                <w:rFonts w:ascii="宋体" w:eastAsia="宋体" w:hAnsi="宋体" w:cs="宋体" w:hint="eastAsia"/>
                <w:color w:val="000000"/>
                <w:kern w:val="0"/>
                <w:sz w:val="24"/>
              </w:rPr>
              <w:t>税收入执收率</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09652A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4A49178A"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361D1AB1"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1595D883"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309FD5C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审判案件结案率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ED847D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728F713F"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7118DC86"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61D10740"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2B1004C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执行案件结案率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094410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0EAB0F31"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03F87793"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6E0FF54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297" w:type="dxa"/>
            <w:tcBorders>
              <w:top w:val="nil"/>
              <w:left w:val="nil"/>
              <w:bottom w:val="single" w:sz="4" w:space="0" w:color="auto"/>
              <w:right w:val="single" w:sz="4" w:space="0" w:color="auto"/>
            </w:tcBorders>
            <w:shd w:val="clear" w:color="auto" w:fill="auto"/>
            <w:vAlign w:val="center"/>
            <w:hideMark/>
          </w:tcPr>
          <w:p w14:paraId="75418B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审前调解撤诉率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6E8F688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&gt;20%</w:t>
            </w:r>
          </w:p>
        </w:tc>
      </w:tr>
      <w:tr w:rsidR="00331295" w:rsidRPr="00331295" w14:paraId="5A0F8B00"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53728B2A"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6C51A538"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133C42D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结案增长率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09DC0DF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&gt;25%</w:t>
            </w:r>
          </w:p>
        </w:tc>
      </w:tr>
      <w:tr w:rsidR="00331295" w:rsidRPr="00331295" w14:paraId="6C0F4744"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21545E89"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3CBB77F3"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7EF5785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审理平均天数降低</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A17BF3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&gt;25天</w:t>
            </w:r>
          </w:p>
        </w:tc>
      </w:tr>
      <w:tr w:rsidR="00331295" w:rsidRPr="00331295" w14:paraId="066971F0"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212DF4F0"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7B1A7121"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4072E5F1" w14:textId="77777777" w:rsidR="00331295" w:rsidRPr="00331295" w:rsidRDefault="00331295" w:rsidP="00331295">
            <w:pPr>
              <w:widowControl/>
              <w:jc w:val="center"/>
              <w:rPr>
                <w:rFonts w:ascii="宋体" w:eastAsia="宋体" w:hAnsi="宋体" w:cs="宋体"/>
                <w:color w:val="000000"/>
                <w:kern w:val="0"/>
                <w:sz w:val="24"/>
              </w:rPr>
            </w:pPr>
            <w:proofErr w:type="gramStart"/>
            <w:r w:rsidRPr="00331295">
              <w:rPr>
                <w:rFonts w:ascii="宋体" w:eastAsia="宋体" w:hAnsi="宋体" w:cs="宋体" w:hint="eastAsia"/>
                <w:color w:val="000000"/>
                <w:kern w:val="0"/>
                <w:sz w:val="24"/>
              </w:rPr>
              <w:t>发改降低率</w:t>
            </w:r>
            <w:proofErr w:type="gramEnd"/>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2EC183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&gt;3%</w:t>
            </w:r>
          </w:p>
        </w:tc>
      </w:tr>
      <w:tr w:rsidR="00331295" w:rsidRPr="00331295" w14:paraId="382618A6"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1644BF02"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666079C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297" w:type="dxa"/>
            <w:tcBorders>
              <w:top w:val="nil"/>
              <w:left w:val="nil"/>
              <w:bottom w:val="single" w:sz="4" w:space="0" w:color="auto"/>
              <w:right w:val="single" w:sz="4" w:space="0" w:color="auto"/>
            </w:tcBorders>
            <w:shd w:val="clear" w:color="auto" w:fill="auto"/>
            <w:vAlign w:val="center"/>
            <w:hideMark/>
          </w:tcPr>
          <w:p w14:paraId="1E2BCCA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案件审理结果公开及时性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15655C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12AB3947"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288C7238"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2F06A6FC"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2D40E6D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增加社会稳定性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DE3AE8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增加</w:t>
            </w:r>
          </w:p>
        </w:tc>
      </w:tr>
      <w:tr w:rsidR="00331295" w:rsidRPr="00331295" w14:paraId="42AAEC39" w14:textId="77777777" w:rsidTr="003F68BB">
        <w:trPr>
          <w:trHeight w:val="390"/>
        </w:trPr>
        <w:tc>
          <w:tcPr>
            <w:tcW w:w="37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DC1102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14:paraId="0295FE0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297" w:type="dxa"/>
            <w:tcBorders>
              <w:top w:val="nil"/>
              <w:left w:val="nil"/>
              <w:bottom w:val="single" w:sz="4" w:space="0" w:color="auto"/>
              <w:right w:val="single" w:sz="4" w:space="0" w:color="auto"/>
            </w:tcBorders>
            <w:shd w:val="clear" w:color="auto" w:fill="auto"/>
            <w:vAlign w:val="center"/>
            <w:hideMark/>
          </w:tcPr>
          <w:p w14:paraId="4F3EA25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当事人满意率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0E7AB7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77A90F5D" w14:textId="77777777" w:rsidTr="003F68BB">
        <w:trPr>
          <w:trHeight w:val="390"/>
        </w:trPr>
        <w:tc>
          <w:tcPr>
            <w:tcW w:w="3720" w:type="dxa"/>
            <w:gridSpan w:val="2"/>
            <w:vMerge/>
            <w:tcBorders>
              <w:top w:val="single" w:sz="4" w:space="0" w:color="auto"/>
              <w:left w:val="single" w:sz="4" w:space="0" w:color="auto"/>
              <w:bottom w:val="single" w:sz="4" w:space="0" w:color="auto"/>
              <w:right w:val="single" w:sz="4" w:space="0" w:color="000000"/>
            </w:tcBorders>
            <w:vAlign w:val="center"/>
            <w:hideMark/>
          </w:tcPr>
          <w:p w14:paraId="32350C51" w14:textId="77777777" w:rsidR="00331295" w:rsidRPr="00331295" w:rsidRDefault="00331295" w:rsidP="00331295">
            <w:pPr>
              <w:widowControl/>
              <w:jc w:val="left"/>
              <w:rPr>
                <w:rFonts w:ascii="宋体" w:eastAsia="宋体" w:hAnsi="宋体" w:cs="宋体"/>
                <w:color w:val="000000"/>
                <w:kern w:val="0"/>
                <w:sz w:val="24"/>
              </w:rPr>
            </w:pPr>
          </w:p>
        </w:tc>
        <w:tc>
          <w:tcPr>
            <w:tcW w:w="2940" w:type="dxa"/>
            <w:vMerge/>
            <w:tcBorders>
              <w:top w:val="nil"/>
              <w:left w:val="single" w:sz="4" w:space="0" w:color="auto"/>
              <w:bottom w:val="single" w:sz="4" w:space="0" w:color="auto"/>
              <w:right w:val="single" w:sz="4" w:space="0" w:color="auto"/>
            </w:tcBorders>
            <w:vAlign w:val="center"/>
            <w:hideMark/>
          </w:tcPr>
          <w:p w14:paraId="38264F73" w14:textId="77777777" w:rsidR="00331295" w:rsidRPr="00331295" w:rsidRDefault="00331295" w:rsidP="00331295">
            <w:pPr>
              <w:widowControl/>
              <w:jc w:val="left"/>
              <w:rPr>
                <w:rFonts w:ascii="宋体" w:eastAsia="宋体" w:hAnsi="宋体" w:cs="宋体"/>
                <w:color w:val="000000"/>
                <w:kern w:val="0"/>
                <w:sz w:val="24"/>
              </w:rPr>
            </w:pPr>
          </w:p>
        </w:tc>
        <w:tc>
          <w:tcPr>
            <w:tcW w:w="3297" w:type="dxa"/>
            <w:tcBorders>
              <w:top w:val="nil"/>
              <w:left w:val="nil"/>
              <w:bottom w:val="single" w:sz="4" w:space="0" w:color="auto"/>
              <w:right w:val="single" w:sz="4" w:space="0" w:color="auto"/>
            </w:tcBorders>
            <w:shd w:val="clear" w:color="auto" w:fill="auto"/>
            <w:vAlign w:val="center"/>
            <w:hideMark/>
          </w:tcPr>
          <w:p w14:paraId="30C2C85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上访案件减少率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B8BA79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&gt;28%</w:t>
            </w:r>
          </w:p>
        </w:tc>
      </w:tr>
    </w:tbl>
    <w:p w14:paraId="6EEAAC0B" w14:textId="6694B0AC"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714AA899"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680"/>
        <w:gridCol w:w="2378"/>
        <w:gridCol w:w="3260"/>
        <w:gridCol w:w="3642"/>
      </w:tblGrid>
      <w:tr w:rsidR="00331295" w:rsidRPr="00331295" w14:paraId="7FDEFCC8" w14:textId="77777777" w:rsidTr="00331295">
        <w:trPr>
          <w:trHeight w:val="510"/>
        </w:trPr>
        <w:tc>
          <w:tcPr>
            <w:tcW w:w="13740" w:type="dxa"/>
            <w:gridSpan w:val="5"/>
            <w:tcBorders>
              <w:top w:val="nil"/>
              <w:left w:val="nil"/>
              <w:bottom w:val="nil"/>
              <w:right w:val="nil"/>
            </w:tcBorders>
            <w:shd w:val="clear" w:color="auto" w:fill="auto"/>
            <w:vAlign w:val="center"/>
            <w:hideMark/>
          </w:tcPr>
          <w:p w14:paraId="587AF392" w14:textId="158F5346"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w:t>
            </w:r>
            <w:r w:rsidR="00ED2737">
              <w:rPr>
                <w:rFonts w:ascii="方正小标宋简体" w:eastAsia="方正小标宋简体" w:hAnsi="宋体" w:cs="宋体"/>
                <w:kern w:val="0"/>
                <w:sz w:val="36"/>
                <w:szCs w:val="36"/>
              </w:rPr>
              <w:t>4</w:t>
            </w:r>
            <w:r w:rsidR="00ED2737">
              <w:rPr>
                <w:rFonts w:ascii="方正小标宋简体" w:eastAsia="方正小标宋简体" w:hAnsi="宋体" w:cs="宋体" w:hint="eastAsia"/>
                <w:kern w:val="0"/>
                <w:sz w:val="36"/>
                <w:szCs w:val="36"/>
              </w:rPr>
              <w:t>）</w:t>
            </w:r>
          </w:p>
        </w:tc>
      </w:tr>
      <w:tr w:rsidR="00331295" w:rsidRPr="00331295" w14:paraId="617B031E" w14:textId="77777777" w:rsidTr="00331295">
        <w:trPr>
          <w:trHeight w:val="450"/>
        </w:trPr>
        <w:tc>
          <w:tcPr>
            <w:tcW w:w="13740" w:type="dxa"/>
            <w:gridSpan w:val="5"/>
            <w:tcBorders>
              <w:top w:val="nil"/>
              <w:left w:val="nil"/>
              <w:bottom w:val="nil"/>
              <w:right w:val="nil"/>
            </w:tcBorders>
            <w:shd w:val="clear" w:color="auto" w:fill="auto"/>
            <w:vAlign w:val="center"/>
            <w:hideMark/>
          </w:tcPr>
          <w:p w14:paraId="28946F35"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42F25AE8"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7EF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058" w:type="dxa"/>
            <w:gridSpan w:val="2"/>
            <w:tcBorders>
              <w:top w:val="single" w:sz="4" w:space="0" w:color="auto"/>
              <w:left w:val="nil"/>
              <w:bottom w:val="single" w:sz="4" w:space="0" w:color="auto"/>
              <w:right w:val="single" w:sz="4" w:space="0" w:color="000000"/>
            </w:tcBorders>
            <w:shd w:val="clear" w:color="auto" w:fill="auto"/>
            <w:vAlign w:val="center"/>
            <w:hideMark/>
          </w:tcPr>
          <w:p w14:paraId="1D99FD1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教育管理专项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78EC91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BC4AB7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运转类</w:t>
            </w:r>
          </w:p>
        </w:tc>
      </w:tr>
      <w:tr w:rsidR="00331295" w:rsidRPr="00331295" w14:paraId="28FFEF36"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696412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058" w:type="dxa"/>
            <w:gridSpan w:val="2"/>
            <w:tcBorders>
              <w:top w:val="single" w:sz="4" w:space="0" w:color="auto"/>
              <w:left w:val="nil"/>
              <w:bottom w:val="single" w:sz="4" w:space="0" w:color="auto"/>
              <w:right w:val="single" w:sz="4" w:space="0" w:color="000000"/>
            </w:tcBorders>
            <w:shd w:val="clear" w:color="auto" w:fill="auto"/>
            <w:vAlign w:val="center"/>
            <w:hideMark/>
          </w:tcPr>
          <w:p w14:paraId="2D4DA0C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历下区政府</w:t>
            </w:r>
          </w:p>
        </w:tc>
        <w:tc>
          <w:tcPr>
            <w:tcW w:w="3260" w:type="dxa"/>
            <w:tcBorders>
              <w:top w:val="nil"/>
              <w:left w:val="nil"/>
              <w:bottom w:val="single" w:sz="4" w:space="0" w:color="auto"/>
              <w:right w:val="single" w:sz="4" w:space="0" w:color="auto"/>
            </w:tcBorders>
            <w:shd w:val="clear" w:color="auto" w:fill="auto"/>
            <w:vAlign w:val="center"/>
            <w:hideMark/>
          </w:tcPr>
          <w:p w14:paraId="161E9E1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FA35BA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304</w:t>
            </w:r>
          </w:p>
        </w:tc>
      </w:tr>
      <w:tr w:rsidR="00331295" w:rsidRPr="00331295" w14:paraId="093F3868"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D88A06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7D7EEC6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济南市历下区教育和体育局（本级）</w:t>
            </w:r>
          </w:p>
        </w:tc>
      </w:tr>
      <w:tr w:rsidR="00331295" w:rsidRPr="00331295" w14:paraId="2B34C56B"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963A84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3C667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30A14498"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8664F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058" w:type="dxa"/>
            <w:gridSpan w:val="2"/>
            <w:tcBorders>
              <w:top w:val="single" w:sz="4" w:space="0" w:color="auto"/>
              <w:left w:val="nil"/>
              <w:bottom w:val="single" w:sz="4" w:space="0" w:color="auto"/>
              <w:right w:val="nil"/>
            </w:tcBorders>
            <w:shd w:val="clear" w:color="auto" w:fill="auto"/>
            <w:vAlign w:val="center"/>
            <w:hideMark/>
          </w:tcPr>
          <w:p w14:paraId="18DB9845"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3260" w:type="dxa"/>
            <w:tcBorders>
              <w:top w:val="nil"/>
              <w:left w:val="nil"/>
              <w:bottom w:val="single" w:sz="4" w:space="0" w:color="auto"/>
              <w:right w:val="nil"/>
            </w:tcBorders>
            <w:shd w:val="clear" w:color="auto" w:fill="auto"/>
            <w:vAlign w:val="center"/>
            <w:hideMark/>
          </w:tcPr>
          <w:p w14:paraId="3B6D485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A7BF635"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492B0446"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5D13FE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378E569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378" w:type="dxa"/>
            <w:tcBorders>
              <w:top w:val="nil"/>
              <w:left w:val="nil"/>
              <w:bottom w:val="single" w:sz="4" w:space="0" w:color="auto"/>
              <w:right w:val="single" w:sz="4" w:space="0" w:color="auto"/>
            </w:tcBorders>
            <w:shd w:val="clear" w:color="auto" w:fill="auto"/>
            <w:hideMark/>
          </w:tcPr>
          <w:p w14:paraId="6A9CC37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14108.53</w:t>
            </w:r>
          </w:p>
        </w:tc>
        <w:tc>
          <w:tcPr>
            <w:tcW w:w="3260" w:type="dxa"/>
            <w:tcBorders>
              <w:top w:val="nil"/>
              <w:left w:val="nil"/>
              <w:bottom w:val="single" w:sz="4" w:space="0" w:color="auto"/>
              <w:right w:val="single" w:sz="4" w:space="0" w:color="auto"/>
            </w:tcBorders>
            <w:shd w:val="clear" w:color="auto" w:fill="auto"/>
            <w:vAlign w:val="center"/>
            <w:hideMark/>
          </w:tcPr>
          <w:p w14:paraId="1B0443B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642" w:type="dxa"/>
            <w:tcBorders>
              <w:top w:val="single" w:sz="4" w:space="0" w:color="auto"/>
              <w:left w:val="nil"/>
              <w:bottom w:val="single" w:sz="4" w:space="0" w:color="auto"/>
              <w:right w:val="single" w:sz="4" w:space="0" w:color="auto"/>
            </w:tcBorders>
            <w:shd w:val="clear" w:color="auto" w:fill="auto"/>
            <w:noWrap/>
            <w:hideMark/>
          </w:tcPr>
          <w:p w14:paraId="0DA68AE4"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14108.53</w:t>
            </w:r>
          </w:p>
        </w:tc>
      </w:tr>
      <w:tr w:rsidR="00331295" w:rsidRPr="00331295" w14:paraId="0D17380D"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24FDB28"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1C974C5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378" w:type="dxa"/>
            <w:vMerge w:val="restart"/>
            <w:tcBorders>
              <w:top w:val="nil"/>
              <w:left w:val="single" w:sz="4" w:space="0" w:color="auto"/>
              <w:bottom w:val="single" w:sz="4" w:space="0" w:color="000000"/>
              <w:right w:val="single" w:sz="4" w:space="0" w:color="auto"/>
            </w:tcBorders>
            <w:shd w:val="clear" w:color="auto" w:fill="auto"/>
            <w:hideMark/>
          </w:tcPr>
          <w:p w14:paraId="7357C7DE"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14036.69</w:t>
            </w:r>
          </w:p>
        </w:tc>
        <w:tc>
          <w:tcPr>
            <w:tcW w:w="3260" w:type="dxa"/>
            <w:tcBorders>
              <w:top w:val="nil"/>
              <w:left w:val="nil"/>
              <w:bottom w:val="single" w:sz="4" w:space="0" w:color="auto"/>
              <w:right w:val="single" w:sz="4" w:space="0" w:color="auto"/>
            </w:tcBorders>
            <w:shd w:val="clear" w:color="auto" w:fill="auto"/>
            <w:vAlign w:val="center"/>
            <w:hideMark/>
          </w:tcPr>
          <w:p w14:paraId="099B86F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642" w:type="dxa"/>
            <w:tcBorders>
              <w:top w:val="single" w:sz="4" w:space="0" w:color="auto"/>
              <w:left w:val="nil"/>
              <w:bottom w:val="single" w:sz="4" w:space="0" w:color="auto"/>
              <w:right w:val="single" w:sz="4" w:space="0" w:color="000000"/>
            </w:tcBorders>
            <w:shd w:val="clear" w:color="auto" w:fill="auto"/>
            <w:hideMark/>
          </w:tcPr>
          <w:p w14:paraId="2E945F42"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14036.69</w:t>
            </w:r>
          </w:p>
        </w:tc>
      </w:tr>
      <w:tr w:rsidR="00331295" w:rsidRPr="00331295" w14:paraId="4FE11A53"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ECE12BA"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52B158C3" w14:textId="77777777" w:rsidR="00331295" w:rsidRPr="00331295" w:rsidRDefault="00331295" w:rsidP="00331295">
            <w:pPr>
              <w:widowControl/>
              <w:jc w:val="left"/>
              <w:rPr>
                <w:rFonts w:ascii="宋体" w:eastAsia="宋体" w:hAnsi="宋体" w:cs="宋体"/>
                <w:color w:val="000000"/>
                <w:kern w:val="0"/>
                <w:sz w:val="22"/>
                <w:szCs w:val="22"/>
              </w:rPr>
            </w:pPr>
          </w:p>
        </w:tc>
        <w:tc>
          <w:tcPr>
            <w:tcW w:w="2378" w:type="dxa"/>
            <w:vMerge/>
            <w:tcBorders>
              <w:top w:val="nil"/>
              <w:left w:val="single" w:sz="4" w:space="0" w:color="auto"/>
              <w:bottom w:val="single" w:sz="4" w:space="0" w:color="000000"/>
              <w:right w:val="single" w:sz="4" w:space="0" w:color="auto"/>
            </w:tcBorders>
            <w:vAlign w:val="center"/>
            <w:hideMark/>
          </w:tcPr>
          <w:p w14:paraId="78A71FF5" w14:textId="77777777" w:rsidR="00331295" w:rsidRPr="00331295" w:rsidRDefault="00331295" w:rsidP="00331295">
            <w:pPr>
              <w:widowControl/>
              <w:jc w:val="left"/>
              <w:rPr>
                <w:rFonts w:ascii="宋体" w:eastAsia="宋体" w:hAnsi="宋体" w:cs="宋体"/>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14:paraId="3E81E22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642" w:type="dxa"/>
            <w:tcBorders>
              <w:top w:val="single" w:sz="4" w:space="0" w:color="auto"/>
              <w:left w:val="nil"/>
              <w:bottom w:val="single" w:sz="4" w:space="0" w:color="auto"/>
              <w:right w:val="single" w:sz="4" w:space="0" w:color="000000"/>
            </w:tcBorders>
            <w:shd w:val="clear" w:color="auto" w:fill="auto"/>
            <w:hideMark/>
          </w:tcPr>
          <w:p w14:paraId="17CDDE98"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22.0500</w:t>
            </w:r>
          </w:p>
        </w:tc>
      </w:tr>
      <w:tr w:rsidR="00331295" w:rsidRPr="00331295" w14:paraId="59FBCC3D"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9BBC955"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042779E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378" w:type="dxa"/>
            <w:tcBorders>
              <w:top w:val="nil"/>
              <w:left w:val="nil"/>
              <w:bottom w:val="single" w:sz="4" w:space="0" w:color="auto"/>
              <w:right w:val="single" w:sz="4" w:space="0" w:color="auto"/>
            </w:tcBorders>
            <w:shd w:val="clear" w:color="000000" w:fill="FFFFFF"/>
            <w:hideMark/>
          </w:tcPr>
          <w:p w14:paraId="797D4DD7"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49.79</w:t>
            </w:r>
          </w:p>
        </w:tc>
        <w:tc>
          <w:tcPr>
            <w:tcW w:w="3260" w:type="dxa"/>
            <w:tcBorders>
              <w:top w:val="nil"/>
              <w:left w:val="nil"/>
              <w:bottom w:val="single" w:sz="4" w:space="0" w:color="auto"/>
              <w:right w:val="single" w:sz="4" w:space="0" w:color="auto"/>
            </w:tcBorders>
            <w:shd w:val="clear" w:color="000000" w:fill="FFFFFF"/>
            <w:vAlign w:val="center"/>
            <w:hideMark/>
          </w:tcPr>
          <w:p w14:paraId="57201BA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642" w:type="dxa"/>
            <w:tcBorders>
              <w:top w:val="single" w:sz="4" w:space="0" w:color="auto"/>
              <w:left w:val="nil"/>
              <w:bottom w:val="single" w:sz="4" w:space="0" w:color="auto"/>
              <w:right w:val="single" w:sz="4" w:space="0" w:color="000000"/>
            </w:tcBorders>
            <w:shd w:val="clear" w:color="000000" w:fill="FFFFFF"/>
            <w:hideMark/>
          </w:tcPr>
          <w:p w14:paraId="05D1BAE6"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49.79</w:t>
            </w:r>
          </w:p>
        </w:tc>
      </w:tr>
      <w:tr w:rsidR="00331295" w:rsidRPr="00331295" w14:paraId="1BE1C746"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BD7335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79D8D7F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378" w:type="dxa"/>
            <w:tcBorders>
              <w:top w:val="nil"/>
              <w:left w:val="nil"/>
              <w:bottom w:val="single" w:sz="4" w:space="0" w:color="auto"/>
              <w:right w:val="single" w:sz="4" w:space="0" w:color="auto"/>
            </w:tcBorders>
            <w:shd w:val="clear" w:color="auto" w:fill="auto"/>
            <w:vAlign w:val="center"/>
            <w:hideMark/>
          </w:tcPr>
          <w:p w14:paraId="0EE1C5E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3260" w:type="dxa"/>
            <w:tcBorders>
              <w:top w:val="nil"/>
              <w:left w:val="nil"/>
              <w:bottom w:val="single" w:sz="4" w:space="0" w:color="auto"/>
              <w:right w:val="single" w:sz="4" w:space="0" w:color="auto"/>
            </w:tcBorders>
            <w:shd w:val="clear" w:color="auto" w:fill="auto"/>
            <w:vAlign w:val="center"/>
            <w:hideMark/>
          </w:tcPr>
          <w:p w14:paraId="0672A23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6C5C34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5A73052E"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FA696BB"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74F156A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教育保障经费</w:t>
            </w:r>
          </w:p>
        </w:tc>
        <w:tc>
          <w:tcPr>
            <w:tcW w:w="2378" w:type="dxa"/>
            <w:tcBorders>
              <w:top w:val="nil"/>
              <w:left w:val="nil"/>
              <w:bottom w:val="single" w:sz="4" w:space="0" w:color="auto"/>
              <w:right w:val="single" w:sz="4" w:space="0" w:color="auto"/>
            </w:tcBorders>
            <w:shd w:val="clear" w:color="auto" w:fill="auto"/>
            <w:vAlign w:val="center"/>
            <w:hideMark/>
          </w:tcPr>
          <w:p w14:paraId="699632E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3919</w:t>
            </w:r>
          </w:p>
        </w:tc>
        <w:tc>
          <w:tcPr>
            <w:tcW w:w="3260" w:type="dxa"/>
            <w:tcBorders>
              <w:top w:val="nil"/>
              <w:left w:val="nil"/>
              <w:bottom w:val="single" w:sz="4" w:space="0" w:color="auto"/>
              <w:right w:val="single" w:sz="4" w:space="0" w:color="auto"/>
            </w:tcBorders>
            <w:shd w:val="clear" w:color="auto" w:fill="auto"/>
            <w:vAlign w:val="center"/>
            <w:hideMark/>
          </w:tcPr>
          <w:p w14:paraId="422B0FC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909DD1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33877122"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99AA96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14:paraId="0D61994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教育改革发展资金</w:t>
            </w:r>
          </w:p>
        </w:tc>
        <w:tc>
          <w:tcPr>
            <w:tcW w:w="2378" w:type="dxa"/>
            <w:tcBorders>
              <w:top w:val="nil"/>
              <w:left w:val="nil"/>
              <w:bottom w:val="single" w:sz="4" w:space="0" w:color="auto"/>
              <w:right w:val="single" w:sz="4" w:space="0" w:color="auto"/>
            </w:tcBorders>
            <w:shd w:val="clear" w:color="auto" w:fill="auto"/>
            <w:vAlign w:val="center"/>
            <w:hideMark/>
          </w:tcPr>
          <w:p w14:paraId="74420FD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1322.39</w:t>
            </w:r>
          </w:p>
        </w:tc>
        <w:tc>
          <w:tcPr>
            <w:tcW w:w="3260" w:type="dxa"/>
            <w:tcBorders>
              <w:top w:val="nil"/>
              <w:left w:val="nil"/>
              <w:bottom w:val="single" w:sz="4" w:space="0" w:color="auto"/>
              <w:right w:val="single" w:sz="4" w:space="0" w:color="auto"/>
            </w:tcBorders>
            <w:shd w:val="clear" w:color="auto" w:fill="auto"/>
            <w:vAlign w:val="center"/>
            <w:hideMark/>
          </w:tcPr>
          <w:p w14:paraId="2567474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6277A3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28CB5D98"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E0BFC3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14:paraId="5CD6D1A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民生资助资金</w:t>
            </w:r>
          </w:p>
        </w:tc>
        <w:tc>
          <w:tcPr>
            <w:tcW w:w="2378" w:type="dxa"/>
            <w:tcBorders>
              <w:top w:val="nil"/>
              <w:left w:val="nil"/>
              <w:bottom w:val="single" w:sz="4" w:space="0" w:color="auto"/>
              <w:right w:val="single" w:sz="4" w:space="0" w:color="auto"/>
            </w:tcBorders>
            <w:shd w:val="clear" w:color="auto" w:fill="auto"/>
            <w:vAlign w:val="center"/>
            <w:hideMark/>
          </w:tcPr>
          <w:p w14:paraId="38358BD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3189.54</w:t>
            </w:r>
          </w:p>
        </w:tc>
        <w:tc>
          <w:tcPr>
            <w:tcW w:w="3260" w:type="dxa"/>
            <w:tcBorders>
              <w:top w:val="nil"/>
              <w:left w:val="nil"/>
              <w:bottom w:val="single" w:sz="4" w:space="0" w:color="auto"/>
              <w:right w:val="single" w:sz="4" w:space="0" w:color="auto"/>
            </w:tcBorders>
            <w:shd w:val="clear" w:color="auto" w:fill="auto"/>
            <w:vAlign w:val="center"/>
            <w:hideMark/>
          </w:tcPr>
          <w:p w14:paraId="7943B72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2021-03-01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5D789B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4173ECD9"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CD24C7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14:paraId="4ACC263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基础教育三年规划</w:t>
            </w:r>
          </w:p>
        </w:tc>
        <w:tc>
          <w:tcPr>
            <w:tcW w:w="2378" w:type="dxa"/>
            <w:tcBorders>
              <w:top w:val="nil"/>
              <w:left w:val="nil"/>
              <w:bottom w:val="single" w:sz="4" w:space="0" w:color="auto"/>
              <w:right w:val="single" w:sz="4" w:space="0" w:color="auto"/>
            </w:tcBorders>
            <w:shd w:val="clear" w:color="auto" w:fill="auto"/>
            <w:vAlign w:val="center"/>
            <w:hideMark/>
          </w:tcPr>
          <w:p w14:paraId="14E282D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5677.6</w:t>
            </w:r>
          </w:p>
        </w:tc>
        <w:tc>
          <w:tcPr>
            <w:tcW w:w="3260" w:type="dxa"/>
            <w:tcBorders>
              <w:top w:val="nil"/>
              <w:left w:val="nil"/>
              <w:bottom w:val="single" w:sz="4" w:space="0" w:color="auto"/>
              <w:right w:val="single" w:sz="4" w:space="0" w:color="auto"/>
            </w:tcBorders>
            <w:shd w:val="clear" w:color="auto" w:fill="auto"/>
            <w:vAlign w:val="center"/>
            <w:hideMark/>
          </w:tcPr>
          <w:p w14:paraId="50C245C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7FC9F3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4C958636"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175216B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058" w:type="dxa"/>
            <w:gridSpan w:val="2"/>
            <w:tcBorders>
              <w:top w:val="single" w:sz="4" w:space="0" w:color="auto"/>
              <w:left w:val="nil"/>
              <w:bottom w:val="single" w:sz="4" w:space="0" w:color="auto"/>
              <w:right w:val="single" w:sz="4" w:space="0" w:color="auto"/>
            </w:tcBorders>
            <w:shd w:val="clear" w:color="auto" w:fill="auto"/>
            <w:vAlign w:val="center"/>
            <w:hideMark/>
          </w:tcPr>
          <w:p w14:paraId="433DB10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902" w:type="dxa"/>
            <w:gridSpan w:val="2"/>
            <w:tcBorders>
              <w:top w:val="single" w:sz="4" w:space="0" w:color="auto"/>
              <w:left w:val="nil"/>
              <w:bottom w:val="single" w:sz="4" w:space="0" w:color="auto"/>
              <w:right w:val="single" w:sz="4" w:space="0" w:color="auto"/>
            </w:tcBorders>
            <w:shd w:val="clear" w:color="auto" w:fill="auto"/>
            <w:vAlign w:val="center"/>
            <w:hideMark/>
          </w:tcPr>
          <w:p w14:paraId="30BC8DB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71A8A497"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F4AB291" w14:textId="77777777" w:rsidR="00331295" w:rsidRPr="00331295" w:rsidRDefault="00331295" w:rsidP="00331295">
            <w:pPr>
              <w:widowControl/>
              <w:jc w:val="left"/>
              <w:rPr>
                <w:rFonts w:ascii="宋体" w:eastAsia="宋体" w:hAnsi="宋体" w:cs="宋体"/>
                <w:color w:val="000000"/>
                <w:kern w:val="0"/>
                <w:sz w:val="22"/>
                <w:szCs w:val="22"/>
              </w:rPr>
            </w:pPr>
          </w:p>
        </w:tc>
        <w:tc>
          <w:tcPr>
            <w:tcW w:w="5058" w:type="dxa"/>
            <w:gridSpan w:val="2"/>
            <w:tcBorders>
              <w:top w:val="single" w:sz="4" w:space="0" w:color="auto"/>
              <w:left w:val="nil"/>
              <w:bottom w:val="single" w:sz="4" w:space="0" w:color="auto"/>
              <w:right w:val="single" w:sz="4" w:space="0" w:color="auto"/>
            </w:tcBorders>
            <w:shd w:val="clear" w:color="auto" w:fill="auto"/>
            <w:hideMark/>
          </w:tcPr>
          <w:p w14:paraId="0FB11C33"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一、完成《中心城基础教育设施三年建设规划》2021年新建、改扩建基础教育设施任务，改善全</w:t>
            </w:r>
            <w:r w:rsidRPr="00331295">
              <w:rPr>
                <w:rFonts w:ascii="宋体" w:eastAsia="宋体" w:hAnsi="宋体" w:cs="宋体" w:hint="eastAsia"/>
                <w:color w:val="000000"/>
                <w:kern w:val="0"/>
                <w:sz w:val="22"/>
                <w:szCs w:val="22"/>
              </w:rPr>
              <w:lastRenderedPageBreak/>
              <w:t>区60余所中小学幼儿园办学条件；二、促进各类教育协调发展，加速提升学前教育优质发展，巩固学校大班额“清零”成果，特色教育学校数量覆盖90%以上的区属学校；三、全面加强教师队伍建设，多渠道补充人才；四、着力提高教育科研水平，加大教师培训力度，培训覆盖率100%；五、推进教育信息化建设进程，提升学校数字化管理水平；六、健全学生资助体系，确保义务教育阶段适龄残疾儿童入学率和巩固率达到100%。</w:t>
            </w:r>
          </w:p>
        </w:tc>
        <w:tc>
          <w:tcPr>
            <w:tcW w:w="6902" w:type="dxa"/>
            <w:gridSpan w:val="2"/>
            <w:tcBorders>
              <w:top w:val="single" w:sz="4" w:space="0" w:color="auto"/>
              <w:left w:val="nil"/>
              <w:bottom w:val="single" w:sz="4" w:space="0" w:color="auto"/>
              <w:right w:val="single" w:sz="4" w:space="0" w:color="auto"/>
            </w:tcBorders>
            <w:shd w:val="clear" w:color="auto" w:fill="auto"/>
            <w:hideMark/>
          </w:tcPr>
          <w:p w14:paraId="18939ADC"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一、完成《中心城基础教育设施三年建设规划》2021年新建、改扩建基础教育设施任务，改善全区60余所中小学幼儿园办学条件；二、</w:t>
            </w:r>
            <w:r w:rsidRPr="00331295">
              <w:rPr>
                <w:rFonts w:ascii="宋体" w:eastAsia="宋体" w:hAnsi="宋体" w:cs="宋体" w:hint="eastAsia"/>
                <w:color w:val="000000"/>
                <w:kern w:val="0"/>
                <w:sz w:val="22"/>
                <w:szCs w:val="22"/>
              </w:rPr>
              <w:lastRenderedPageBreak/>
              <w:t>促进各类教育协调发展，加速提升学前教育优质发展，巩固学校大班额“清零”成果，特色教育学校数量覆盖90%以上的区属学校；三、全面加强教师队伍建设，多渠道补充人才；四、着力提高教育科研水平，加大教师培训力度，培训覆盖率100%；五、推进教育信息化建设进程，提升学校数字化管理水平；六、健全学生资助体系，确保义务教育阶段适龄残疾儿童入学率和巩固率达到100%。</w:t>
            </w:r>
          </w:p>
        </w:tc>
      </w:tr>
      <w:tr w:rsidR="00331295" w:rsidRPr="00331295" w14:paraId="56EE259D"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BF174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总体绩效指标</w:t>
            </w:r>
          </w:p>
        </w:tc>
      </w:tr>
      <w:tr w:rsidR="00331295" w:rsidRPr="00331295" w14:paraId="7BA5C692"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25D1E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378" w:type="dxa"/>
            <w:tcBorders>
              <w:top w:val="nil"/>
              <w:left w:val="nil"/>
              <w:bottom w:val="single" w:sz="4" w:space="0" w:color="auto"/>
              <w:right w:val="single" w:sz="4" w:space="0" w:color="auto"/>
            </w:tcBorders>
            <w:shd w:val="clear" w:color="auto" w:fill="auto"/>
            <w:vAlign w:val="center"/>
            <w:hideMark/>
          </w:tcPr>
          <w:p w14:paraId="0AF1500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260" w:type="dxa"/>
            <w:tcBorders>
              <w:top w:val="nil"/>
              <w:left w:val="nil"/>
              <w:bottom w:val="single" w:sz="4" w:space="0" w:color="auto"/>
              <w:right w:val="single" w:sz="4" w:space="0" w:color="auto"/>
            </w:tcBorders>
            <w:shd w:val="clear" w:color="auto" w:fill="auto"/>
            <w:vAlign w:val="center"/>
            <w:hideMark/>
          </w:tcPr>
          <w:p w14:paraId="6698B5B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0B8154F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6D6B6F74"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1BFC16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546A87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260" w:type="dxa"/>
            <w:tcBorders>
              <w:top w:val="nil"/>
              <w:left w:val="nil"/>
              <w:bottom w:val="single" w:sz="4" w:space="0" w:color="auto"/>
              <w:right w:val="single" w:sz="4" w:space="0" w:color="auto"/>
            </w:tcBorders>
            <w:shd w:val="clear" w:color="auto" w:fill="auto"/>
            <w:vAlign w:val="center"/>
            <w:hideMark/>
          </w:tcPr>
          <w:p w14:paraId="15D4448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新建、改扩建教育设施面积</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B5596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&gt;1000平方米</w:t>
            </w:r>
          </w:p>
        </w:tc>
      </w:tr>
      <w:tr w:rsidR="00331295" w:rsidRPr="00331295" w14:paraId="7A2CC4C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D9FAE7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01F44E9E"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1478B8E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下属事业单位及学校数量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65A1D8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&gt;68个</w:t>
            </w:r>
          </w:p>
        </w:tc>
      </w:tr>
      <w:tr w:rsidR="00331295" w:rsidRPr="00331295" w14:paraId="5F7CEE8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286BBD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25E04EEB"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294048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设备购置数量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23828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&gt;10件</w:t>
            </w:r>
          </w:p>
        </w:tc>
      </w:tr>
      <w:tr w:rsidR="00331295" w:rsidRPr="00331295" w14:paraId="1D45BCF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6D88D89"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4CBA9357"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2CB350E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组织教师培训人数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632FDF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&gt;1000人</w:t>
            </w:r>
          </w:p>
        </w:tc>
      </w:tr>
      <w:tr w:rsidR="00331295" w:rsidRPr="00331295" w14:paraId="11836584"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76FB158"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2F32D60"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6207C6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学生资助人数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750CA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&lt;400人</w:t>
            </w:r>
          </w:p>
        </w:tc>
      </w:tr>
      <w:tr w:rsidR="00331295" w:rsidRPr="00331295" w14:paraId="56E4084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8DA3BA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672ECF61"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9D69D2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维护教育信息系统数量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95682C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&gt;=3个</w:t>
            </w:r>
          </w:p>
        </w:tc>
      </w:tr>
      <w:tr w:rsidR="00331295" w:rsidRPr="00331295" w14:paraId="2E9C27D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51F3D0E"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1A75F5B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260" w:type="dxa"/>
            <w:tcBorders>
              <w:top w:val="nil"/>
              <w:left w:val="nil"/>
              <w:bottom w:val="single" w:sz="4" w:space="0" w:color="auto"/>
              <w:right w:val="single" w:sz="4" w:space="0" w:color="auto"/>
            </w:tcBorders>
            <w:shd w:val="clear" w:color="auto" w:fill="auto"/>
            <w:vAlign w:val="center"/>
            <w:hideMark/>
          </w:tcPr>
          <w:p w14:paraId="3A6026B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工程验收合格率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5BA7EB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9357F9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7B06800"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05929122"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62D683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设施设备验收合格率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A841C1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3BA2C7B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46C54F1"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B0364E9"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C4323C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培训合格率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6C12B3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4CCE269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ED4E4A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85438A6"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20E26D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信息系统维护验收合格率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3F4438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542C448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BAC602E"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3EF283F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260" w:type="dxa"/>
            <w:tcBorders>
              <w:top w:val="nil"/>
              <w:left w:val="nil"/>
              <w:bottom w:val="single" w:sz="4" w:space="0" w:color="auto"/>
              <w:right w:val="single" w:sz="4" w:space="0" w:color="auto"/>
            </w:tcBorders>
            <w:shd w:val="clear" w:color="auto" w:fill="auto"/>
            <w:vAlign w:val="center"/>
            <w:hideMark/>
          </w:tcPr>
          <w:p w14:paraId="78BCE6C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固定资产增加及时性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1EF4B6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28EA7CEF"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14D9290"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7FC6C89"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9DCB5E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工程完工及时率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33A917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E26D188"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6C7B16B"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5EE327B"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4E13860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培训任务完成率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E08AEC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3552C4D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24106D5"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13AFC43E"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9082E1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学生助学金发</w:t>
            </w:r>
            <w:proofErr w:type="gramStart"/>
            <w:r w:rsidRPr="00331295">
              <w:rPr>
                <w:rFonts w:ascii="宋体" w:eastAsia="宋体" w:hAnsi="宋体" w:cs="宋体" w:hint="eastAsia"/>
                <w:color w:val="000000"/>
                <w:kern w:val="0"/>
                <w:sz w:val="24"/>
              </w:rPr>
              <w:t>放及时</w:t>
            </w:r>
            <w:proofErr w:type="gramEnd"/>
            <w:r w:rsidRPr="00331295">
              <w:rPr>
                <w:rFonts w:ascii="宋体" w:eastAsia="宋体" w:hAnsi="宋体" w:cs="宋体" w:hint="eastAsia"/>
                <w:color w:val="000000"/>
                <w:kern w:val="0"/>
                <w:sz w:val="24"/>
              </w:rPr>
              <w:t>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9DD996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9C076B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356E77D"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7FB8FC2"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8C6EE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信息系统维护响应时间</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2AB1E9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&lt;4小时</w:t>
            </w:r>
          </w:p>
        </w:tc>
      </w:tr>
      <w:tr w:rsidR="00331295" w:rsidRPr="00331295" w14:paraId="1BDEFCF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7965239"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1CDD1A1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3260" w:type="dxa"/>
            <w:tcBorders>
              <w:top w:val="nil"/>
              <w:left w:val="nil"/>
              <w:bottom w:val="single" w:sz="4" w:space="0" w:color="auto"/>
              <w:right w:val="single" w:sz="4" w:space="0" w:color="auto"/>
            </w:tcBorders>
            <w:shd w:val="clear" w:color="auto" w:fill="auto"/>
            <w:vAlign w:val="center"/>
            <w:hideMark/>
          </w:tcPr>
          <w:p w14:paraId="693EC5D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培训人均标准</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83888A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&lt;450元</w:t>
            </w:r>
          </w:p>
        </w:tc>
      </w:tr>
      <w:tr w:rsidR="00331295" w:rsidRPr="00331295" w14:paraId="5C061BAA"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49BF742"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E698327"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0D969C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w:t>
            </w:r>
            <w:proofErr w:type="gramStart"/>
            <w:r w:rsidRPr="00331295">
              <w:rPr>
                <w:rFonts w:ascii="宋体" w:eastAsia="宋体" w:hAnsi="宋体" w:cs="宋体" w:hint="eastAsia"/>
                <w:color w:val="000000"/>
                <w:kern w:val="0"/>
                <w:sz w:val="24"/>
              </w:rPr>
              <w:t>医</w:t>
            </w:r>
            <w:proofErr w:type="gramEnd"/>
            <w:r w:rsidRPr="00331295">
              <w:rPr>
                <w:rFonts w:ascii="宋体" w:eastAsia="宋体" w:hAnsi="宋体" w:cs="宋体" w:hint="eastAsia"/>
                <w:color w:val="000000"/>
                <w:kern w:val="0"/>
                <w:sz w:val="24"/>
              </w:rPr>
              <w:t>保金人均拨款标准</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FBACAE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=160元</w:t>
            </w:r>
          </w:p>
        </w:tc>
      </w:tr>
      <w:tr w:rsidR="00331295" w:rsidRPr="00331295" w14:paraId="5E0CF7F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160213F"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0FE85B96"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600E39F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学生资助人均标准</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CD2CCF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&lt;=1200元</w:t>
            </w:r>
          </w:p>
        </w:tc>
      </w:tr>
      <w:tr w:rsidR="00331295" w:rsidRPr="00331295" w14:paraId="1978B0D4"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291A45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185A366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260" w:type="dxa"/>
            <w:tcBorders>
              <w:top w:val="nil"/>
              <w:left w:val="nil"/>
              <w:bottom w:val="single" w:sz="4" w:space="0" w:color="auto"/>
              <w:right w:val="single" w:sz="4" w:space="0" w:color="auto"/>
            </w:tcBorders>
            <w:shd w:val="clear" w:color="auto" w:fill="auto"/>
            <w:vAlign w:val="center"/>
            <w:hideMark/>
          </w:tcPr>
          <w:p w14:paraId="57E6125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办公用房使用率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05A764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4D61CA7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624747B"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F9566C0"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2193CC5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设备利用率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E11D69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5A4EB66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BA1749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C020577"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4988CC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适龄儿童少年入学率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B5EAE3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D6111C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8B90E6D"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0E6B202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260" w:type="dxa"/>
            <w:tcBorders>
              <w:top w:val="nil"/>
              <w:left w:val="nil"/>
              <w:bottom w:val="single" w:sz="4" w:space="0" w:color="auto"/>
              <w:right w:val="single" w:sz="4" w:space="0" w:color="auto"/>
            </w:tcBorders>
            <w:shd w:val="clear" w:color="auto" w:fill="auto"/>
            <w:vAlign w:val="center"/>
            <w:hideMark/>
          </w:tcPr>
          <w:p w14:paraId="3EBC2BC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教育信息共享及时性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3E7C44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549D38BF"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FF51961"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48DB565C"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218CE32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档案管理机制健全性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4F275C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450A37F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E96CEFB"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6A8F339F"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12BC3CB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部门协作有效性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A713BA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有效</w:t>
            </w:r>
          </w:p>
        </w:tc>
      </w:tr>
      <w:tr w:rsidR="00331295" w:rsidRPr="00331295" w14:paraId="1938F7BD"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412688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4140124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260" w:type="dxa"/>
            <w:tcBorders>
              <w:top w:val="nil"/>
              <w:left w:val="nil"/>
              <w:bottom w:val="single" w:sz="4" w:space="0" w:color="auto"/>
              <w:right w:val="single" w:sz="4" w:space="0" w:color="auto"/>
            </w:tcBorders>
            <w:shd w:val="clear" w:color="auto" w:fill="auto"/>
            <w:vAlign w:val="center"/>
            <w:hideMark/>
          </w:tcPr>
          <w:p w14:paraId="5209F97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教师满意度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3B45BF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058B213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984BB71"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417B737"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CDC98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受益学生满意度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5D989E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&gt;98%</w:t>
            </w:r>
          </w:p>
        </w:tc>
      </w:tr>
      <w:tr w:rsidR="00331295" w:rsidRPr="00331295" w14:paraId="57BC48EC"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86998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76C36C2F" w14:textId="77777777" w:rsidTr="003F68BB">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67C1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378" w:type="dxa"/>
            <w:tcBorders>
              <w:top w:val="nil"/>
              <w:left w:val="nil"/>
              <w:bottom w:val="single" w:sz="4" w:space="0" w:color="auto"/>
              <w:right w:val="single" w:sz="4" w:space="0" w:color="auto"/>
            </w:tcBorders>
            <w:shd w:val="clear" w:color="auto" w:fill="auto"/>
            <w:vAlign w:val="center"/>
            <w:hideMark/>
          </w:tcPr>
          <w:p w14:paraId="44148AC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260" w:type="dxa"/>
            <w:tcBorders>
              <w:top w:val="nil"/>
              <w:left w:val="nil"/>
              <w:bottom w:val="single" w:sz="4" w:space="0" w:color="auto"/>
              <w:right w:val="single" w:sz="4" w:space="0" w:color="auto"/>
            </w:tcBorders>
            <w:shd w:val="clear" w:color="auto" w:fill="auto"/>
            <w:vAlign w:val="center"/>
            <w:hideMark/>
          </w:tcPr>
          <w:p w14:paraId="631DB6B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05F72E9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7FFA4581"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21A47A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053B9FD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260" w:type="dxa"/>
            <w:tcBorders>
              <w:top w:val="nil"/>
              <w:left w:val="nil"/>
              <w:bottom w:val="single" w:sz="4" w:space="0" w:color="auto"/>
              <w:right w:val="single" w:sz="4" w:space="0" w:color="auto"/>
            </w:tcBorders>
            <w:shd w:val="clear" w:color="auto" w:fill="auto"/>
            <w:vAlign w:val="center"/>
            <w:hideMark/>
          </w:tcPr>
          <w:p w14:paraId="5B6F001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新建、改扩建教育设施面积</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C62A90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&gt;1000平方米</w:t>
            </w:r>
          </w:p>
        </w:tc>
      </w:tr>
      <w:tr w:rsidR="00331295" w:rsidRPr="00331295" w14:paraId="1A2F58A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F496445"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D986F06"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BE82FB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下属事业单位及学校数量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57B671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&gt;68个</w:t>
            </w:r>
          </w:p>
        </w:tc>
      </w:tr>
      <w:tr w:rsidR="00331295" w:rsidRPr="00331295" w14:paraId="21372C6A"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569544A"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4D36F40"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4E5FD85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设备购置数量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DFA951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&gt;10件</w:t>
            </w:r>
          </w:p>
        </w:tc>
      </w:tr>
      <w:tr w:rsidR="00331295" w:rsidRPr="00331295" w14:paraId="3A56BD88"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CAF9ECB"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86BCC1A"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A81F30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组织教师培训人数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655883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&gt;1000人</w:t>
            </w:r>
          </w:p>
        </w:tc>
      </w:tr>
      <w:tr w:rsidR="00331295" w:rsidRPr="00331295" w14:paraId="012BD20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CB1DC4E"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E5D6444"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1FDC6CE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学生资助人数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64BB35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&lt;400人</w:t>
            </w:r>
          </w:p>
        </w:tc>
      </w:tr>
      <w:tr w:rsidR="00331295" w:rsidRPr="00331295" w14:paraId="6BA9935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924D340"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64C8F206"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BF9C93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维护教育信息系统数量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8A98D9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&gt;=3个</w:t>
            </w:r>
          </w:p>
        </w:tc>
      </w:tr>
      <w:tr w:rsidR="00331295" w:rsidRPr="00331295" w14:paraId="5871C19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385BD34"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1CB85D0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260" w:type="dxa"/>
            <w:tcBorders>
              <w:top w:val="nil"/>
              <w:left w:val="nil"/>
              <w:bottom w:val="single" w:sz="4" w:space="0" w:color="auto"/>
              <w:right w:val="single" w:sz="4" w:space="0" w:color="auto"/>
            </w:tcBorders>
            <w:shd w:val="clear" w:color="auto" w:fill="auto"/>
            <w:vAlign w:val="center"/>
            <w:hideMark/>
          </w:tcPr>
          <w:p w14:paraId="67D5363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工程验收合格率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98E056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4938DCA"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F1DA0A5"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4EA8900A"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3AAAF0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设施设备验收合格率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6090F0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F8AD18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BB341F7"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26F69ACA"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D9D0D2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培训合格率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D0F505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2479B8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B952ED8"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532BF40"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6DFEF9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信息系统维护验收合格率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7F738B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3C2E639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027263F"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38F3176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260" w:type="dxa"/>
            <w:tcBorders>
              <w:top w:val="nil"/>
              <w:left w:val="nil"/>
              <w:bottom w:val="single" w:sz="4" w:space="0" w:color="auto"/>
              <w:right w:val="single" w:sz="4" w:space="0" w:color="auto"/>
            </w:tcBorders>
            <w:shd w:val="clear" w:color="auto" w:fill="auto"/>
            <w:vAlign w:val="center"/>
            <w:hideMark/>
          </w:tcPr>
          <w:p w14:paraId="60D4AB9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固定资产增加及时性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9C6D6E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3EC190A"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AAF2FE8"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0DCDBCE3"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28D40FA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工程完工及时率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A68720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F993F2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38976F0"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BA4BB04"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9A75C8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培训任务完成率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49552E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415AFA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5199F7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2306F398"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CBBC88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学生助学金发</w:t>
            </w:r>
            <w:proofErr w:type="gramStart"/>
            <w:r w:rsidRPr="00331295">
              <w:rPr>
                <w:rFonts w:ascii="宋体" w:eastAsia="宋体" w:hAnsi="宋体" w:cs="宋体" w:hint="eastAsia"/>
                <w:color w:val="000000"/>
                <w:kern w:val="0"/>
                <w:sz w:val="24"/>
              </w:rPr>
              <w:t>放及时</w:t>
            </w:r>
            <w:proofErr w:type="gramEnd"/>
            <w:r w:rsidRPr="00331295">
              <w:rPr>
                <w:rFonts w:ascii="宋体" w:eastAsia="宋体" w:hAnsi="宋体" w:cs="宋体" w:hint="eastAsia"/>
                <w:color w:val="000000"/>
                <w:kern w:val="0"/>
                <w:sz w:val="24"/>
              </w:rPr>
              <w:t>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B082F9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14510F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F019686"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AF89DAB"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2EC5A7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信息系统维护响应时间</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FAD2A8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&lt;4小时</w:t>
            </w:r>
          </w:p>
        </w:tc>
      </w:tr>
      <w:tr w:rsidR="00331295" w:rsidRPr="00331295" w14:paraId="7687334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1A90696"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3C6E721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3260" w:type="dxa"/>
            <w:tcBorders>
              <w:top w:val="nil"/>
              <w:left w:val="nil"/>
              <w:bottom w:val="single" w:sz="4" w:space="0" w:color="auto"/>
              <w:right w:val="single" w:sz="4" w:space="0" w:color="auto"/>
            </w:tcBorders>
            <w:shd w:val="clear" w:color="auto" w:fill="auto"/>
            <w:vAlign w:val="center"/>
            <w:hideMark/>
          </w:tcPr>
          <w:p w14:paraId="741B04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培训人均标准</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B8CE05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&lt;450元</w:t>
            </w:r>
          </w:p>
        </w:tc>
      </w:tr>
      <w:tr w:rsidR="00331295" w:rsidRPr="00331295" w14:paraId="27E94A3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BC65A05"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43785326"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7A1AB0C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w:t>
            </w:r>
            <w:proofErr w:type="gramStart"/>
            <w:r w:rsidRPr="00331295">
              <w:rPr>
                <w:rFonts w:ascii="宋体" w:eastAsia="宋体" w:hAnsi="宋体" w:cs="宋体" w:hint="eastAsia"/>
                <w:color w:val="000000"/>
                <w:kern w:val="0"/>
                <w:sz w:val="24"/>
              </w:rPr>
              <w:t>医</w:t>
            </w:r>
            <w:proofErr w:type="gramEnd"/>
            <w:r w:rsidRPr="00331295">
              <w:rPr>
                <w:rFonts w:ascii="宋体" w:eastAsia="宋体" w:hAnsi="宋体" w:cs="宋体" w:hint="eastAsia"/>
                <w:color w:val="000000"/>
                <w:kern w:val="0"/>
                <w:sz w:val="24"/>
              </w:rPr>
              <w:t>保金人均拨款标准</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CFC58D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=160元</w:t>
            </w:r>
          </w:p>
        </w:tc>
      </w:tr>
      <w:tr w:rsidR="00331295" w:rsidRPr="00331295" w14:paraId="5543D70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BD1ABB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5B4CBF0"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3400B53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学生资助人均标准</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A33EE2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&lt;=1200元</w:t>
            </w:r>
          </w:p>
        </w:tc>
      </w:tr>
      <w:tr w:rsidR="00331295" w:rsidRPr="00331295" w14:paraId="5661F0FE"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69C523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560A4CA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260" w:type="dxa"/>
            <w:tcBorders>
              <w:top w:val="nil"/>
              <w:left w:val="nil"/>
              <w:bottom w:val="single" w:sz="4" w:space="0" w:color="auto"/>
              <w:right w:val="single" w:sz="4" w:space="0" w:color="auto"/>
            </w:tcBorders>
            <w:shd w:val="clear" w:color="auto" w:fill="auto"/>
            <w:vAlign w:val="center"/>
            <w:hideMark/>
          </w:tcPr>
          <w:p w14:paraId="642AE87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办公用房使用率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D24587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2EEEC20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667297A"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EAEE1B2"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61542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设备利用率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89A9F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66F90A4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89601AD"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4DCB04BE"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0081BE0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适龄儿童少年入学率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C63AD3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304F6A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B0CD97D"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37008AB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260" w:type="dxa"/>
            <w:tcBorders>
              <w:top w:val="nil"/>
              <w:left w:val="nil"/>
              <w:bottom w:val="single" w:sz="4" w:space="0" w:color="auto"/>
              <w:right w:val="single" w:sz="4" w:space="0" w:color="auto"/>
            </w:tcBorders>
            <w:shd w:val="clear" w:color="auto" w:fill="auto"/>
            <w:vAlign w:val="center"/>
            <w:hideMark/>
          </w:tcPr>
          <w:p w14:paraId="2AD592E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教育信息共享及时性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E7253C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4545C2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07713B9"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033C7CBF"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428A6B6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档案管理机制健全性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346205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0E329CD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35F881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2F4272E"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B8FE74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部门协作有效性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AA95BC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有效</w:t>
            </w:r>
          </w:p>
        </w:tc>
      </w:tr>
      <w:tr w:rsidR="00331295" w:rsidRPr="00331295" w14:paraId="557A9547"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B88D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311078B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260" w:type="dxa"/>
            <w:tcBorders>
              <w:top w:val="nil"/>
              <w:left w:val="nil"/>
              <w:bottom w:val="single" w:sz="4" w:space="0" w:color="auto"/>
              <w:right w:val="single" w:sz="4" w:space="0" w:color="auto"/>
            </w:tcBorders>
            <w:shd w:val="clear" w:color="auto" w:fill="auto"/>
            <w:vAlign w:val="center"/>
            <w:hideMark/>
          </w:tcPr>
          <w:p w14:paraId="5FF4E15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教师满意度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075E26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643ADB4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ABDB02A"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A1C2043"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640E7E7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受益学生满意度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B17343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&gt;98%</w:t>
            </w:r>
          </w:p>
        </w:tc>
      </w:tr>
    </w:tbl>
    <w:p w14:paraId="679BFF0E" w14:textId="3643E106"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651C7CB8"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365"/>
        <w:gridCol w:w="2977"/>
        <w:gridCol w:w="2976"/>
        <w:gridCol w:w="3642"/>
      </w:tblGrid>
      <w:tr w:rsidR="00331295" w:rsidRPr="00331295" w14:paraId="193F02DB" w14:textId="77777777" w:rsidTr="00331295">
        <w:trPr>
          <w:trHeight w:val="510"/>
        </w:trPr>
        <w:tc>
          <w:tcPr>
            <w:tcW w:w="13740" w:type="dxa"/>
            <w:gridSpan w:val="5"/>
            <w:tcBorders>
              <w:top w:val="nil"/>
              <w:left w:val="nil"/>
              <w:bottom w:val="nil"/>
              <w:right w:val="nil"/>
            </w:tcBorders>
            <w:shd w:val="clear" w:color="auto" w:fill="auto"/>
            <w:vAlign w:val="center"/>
            <w:hideMark/>
          </w:tcPr>
          <w:p w14:paraId="6C627C14" w14:textId="5FADFF47"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w:t>
            </w:r>
            <w:r w:rsidR="00ED2737">
              <w:rPr>
                <w:rFonts w:ascii="方正小标宋简体" w:eastAsia="方正小标宋简体" w:hAnsi="宋体" w:cs="宋体"/>
                <w:kern w:val="0"/>
                <w:sz w:val="36"/>
                <w:szCs w:val="36"/>
              </w:rPr>
              <w:t>5</w:t>
            </w:r>
            <w:r w:rsidR="00ED2737">
              <w:rPr>
                <w:rFonts w:ascii="方正小标宋简体" w:eastAsia="方正小标宋简体" w:hAnsi="宋体" w:cs="宋体" w:hint="eastAsia"/>
                <w:kern w:val="0"/>
                <w:sz w:val="36"/>
                <w:szCs w:val="36"/>
              </w:rPr>
              <w:t>）</w:t>
            </w:r>
          </w:p>
        </w:tc>
      </w:tr>
      <w:tr w:rsidR="00331295" w:rsidRPr="00331295" w14:paraId="10B294AB" w14:textId="77777777" w:rsidTr="00331295">
        <w:trPr>
          <w:trHeight w:val="450"/>
        </w:trPr>
        <w:tc>
          <w:tcPr>
            <w:tcW w:w="13740" w:type="dxa"/>
            <w:gridSpan w:val="5"/>
            <w:tcBorders>
              <w:top w:val="nil"/>
              <w:left w:val="nil"/>
              <w:bottom w:val="nil"/>
              <w:right w:val="nil"/>
            </w:tcBorders>
            <w:shd w:val="clear" w:color="auto" w:fill="auto"/>
            <w:vAlign w:val="center"/>
            <w:hideMark/>
          </w:tcPr>
          <w:p w14:paraId="215D3B24"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1C9B7818"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2DA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342" w:type="dxa"/>
            <w:gridSpan w:val="2"/>
            <w:tcBorders>
              <w:top w:val="single" w:sz="4" w:space="0" w:color="auto"/>
              <w:left w:val="nil"/>
              <w:bottom w:val="single" w:sz="4" w:space="0" w:color="auto"/>
              <w:right w:val="single" w:sz="4" w:space="0" w:color="000000"/>
            </w:tcBorders>
            <w:shd w:val="clear" w:color="auto" w:fill="auto"/>
            <w:vAlign w:val="center"/>
            <w:hideMark/>
          </w:tcPr>
          <w:p w14:paraId="0B29343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人力资源产业园经费</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6C5A4D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752553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特定目标类</w:t>
            </w:r>
          </w:p>
        </w:tc>
      </w:tr>
      <w:tr w:rsidR="00331295" w:rsidRPr="00331295" w14:paraId="76F28627"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35B002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342" w:type="dxa"/>
            <w:gridSpan w:val="2"/>
            <w:tcBorders>
              <w:top w:val="single" w:sz="4" w:space="0" w:color="auto"/>
              <w:left w:val="nil"/>
              <w:bottom w:val="single" w:sz="4" w:space="0" w:color="auto"/>
              <w:right w:val="single" w:sz="4" w:space="0" w:color="000000"/>
            </w:tcBorders>
            <w:shd w:val="clear" w:color="auto" w:fill="auto"/>
            <w:vAlign w:val="center"/>
            <w:hideMark/>
          </w:tcPr>
          <w:p w14:paraId="2521539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区</w:t>
            </w:r>
            <w:proofErr w:type="gramStart"/>
            <w:r w:rsidRPr="00331295">
              <w:rPr>
                <w:rFonts w:ascii="宋体" w:eastAsia="宋体" w:hAnsi="宋体" w:cs="宋体" w:hint="eastAsia"/>
                <w:color w:val="000000"/>
                <w:kern w:val="0"/>
                <w:sz w:val="22"/>
                <w:szCs w:val="22"/>
              </w:rPr>
              <w:t>人社局</w:t>
            </w:r>
            <w:proofErr w:type="gramEnd"/>
          </w:p>
        </w:tc>
        <w:tc>
          <w:tcPr>
            <w:tcW w:w="2976" w:type="dxa"/>
            <w:tcBorders>
              <w:top w:val="nil"/>
              <w:left w:val="nil"/>
              <w:bottom w:val="single" w:sz="4" w:space="0" w:color="auto"/>
              <w:right w:val="single" w:sz="4" w:space="0" w:color="auto"/>
            </w:tcBorders>
            <w:shd w:val="clear" w:color="auto" w:fill="auto"/>
            <w:vAlign w:val="center"/>
            <w:hideMark/>
          </w:tcPr>
          <w:p w14:paraId="0A90EB5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4A19C3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361001</w:t>
            </w:r>
          </w:p>
        </w:tc>
      </w:tr>
      <w:tr w:rsidR="00331295" w:rsidRPr="00331295" w14:paraId="75AA27B1"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1116B6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2451EAD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济南市历下区人力资源和社会保障局</w:t>
            </w:r>
          </w:p>
        </w:tc>
      </w:tr>
      <w:tr w:rsidR="00331295" w:rsidRPr="00331295" w14:paraId="73AABFDF"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BC1B45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130AEB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6115B176"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88FCCB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342" w:type="dxa"/>
            <w:gridSpan w:val="2"/>
            <w:tcBorders>
              <w:top w:val="single" w:sz="4" w:space="0" w:color="auto"/>
              <w:left w:val="nil"/>
              <w:bottom w:val="single" w:sz="4" w:space="0" w:color="auto"/>
              <w:right w:val="nil"/>
            </w:tcBorders>
            <w:shd w:val="clear" w:color="auto" w:fill="auto"/>
            <w:vAlign w:val="center"/>
            <w:hideMark/>
          </w:tcPr>
          <w:p w14:paraId="3FAD685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2976" w:type="dxa"/>
            <w:tcBorders>
              <w:top w:val="nil"/>
              <w:left w:val="nil"/>
              <w:bottom w:val="single" w:sz="4" w:space="0" w:color="auto"/>
              <w:right w:val="nil"/>
            </w:tcBorders>
            <w:shd w:val="clear" w:color="auto" w:fill="auto"/>
            <w:vAlign w:val="center"/>
            <w:hideMark/>
          </w:tcPr>
          <w:p w14:paraId="7A87AB3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1BF4061"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346732BA"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1845EF1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365" w:type="dxa"/>
            <w:tcBorders>
              <w:top w:val="nil"/>
              <w:left w:val="nil"/>
              <w:bottom w:val="single" w:sz="4" w:space="0" w:color="auto"/>
              <w:right w:val="single" w:sz="4" w:space="0" w:color="auto"/>
            </w:tcBorders>
            <w:shd w:val="clear" w:color="auto" w:fill="auto"/>
            <w:vAlign w:val="center"/>
            <w:hideMark/>
          </w:tcPr>
          <w:p w14:paraId="4DF2C69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977" w:type="dxa"/>
            <w:tcBorders>
              <w:top w:val="nil"/>
              <w:left w:val="nil"/>
              <w:bottom w:val="single" w:sz="4" w:space="0" w:color="auto"/>
              <w:right w:val="single" w:sz="4" w:space="0" w:color="auto"/>
            </w:tcBorders>
            <w:shd w:val="clear" w:color="auto" w:fill="auto"/>
            <w:hideMark/>
          </w:tcPr>
          <w:p w14:paraId="75B931E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2131.44</w:t>
            </w:r>
          </w:p>
        </w:tc>
        <w:tc>
          <w:tcPr>
            <w:tcW w:w="2976" w:type="dxa"/>
            <w:tcBorders>
              <w:top w:val="nil"/>
              <w:left w:val="nil"/>
              <w:bottom w:val="single" w:sz="4" w:space="0" w:color="auto"/>
              <w:right w:val="single" w:sz="4" w:space="0" w:color="auto"/>
            </w:tcBorders>
            <w:shd w:val="clear" w:color="auto" w:fill="auto"/>
            <w:vAlign w:val="center"/>
            <w:hideMark/>
          </w:tcPr>
          <w:p w14:paraId="5CBD04D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642" w:type="dxa"/>
            <w:tcBorders>
              <w:top w:val="single" w:sz="4" w:space="0" w:color="auto"/>
              <w:left w:val="nil"/>
              <w:bottom w:val="single" w:sz="4" w:space="0" w:color="auto"/>
              <w:right w:val="single" w:sz="4" w:space="0" w:color="auto"/>
            </w:tcBorders>
            <w:shd w:val="clear" w:color="auto" w:fill="auto"/>
            <w:noWrap/>
            <w:hideMark/>
          </w:tcPr>
          <w:p w14:paraId="5A70CCA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2131.44</w:t>
            </w:r>
          </w:p>
        </w:tc>
      </w:tr>
      <w:tr w:rsidR="00331295" w:rsidRPr="00331295" w14:paraId="4D64F0FD"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7611D52C" w14:textId="77777777" w:rsidR="00331295" w:rsidRPr="00331295" w:rsidRDefault="00331295" w:rsidP="00331295">
            <w:pPr>
              <w:widowControl/>
              <w:jc w:val="left"/>
              <w:rPr>
                <w:rFonts w:ascii="宋体" w:eastAsia="宋体" w:hAnsi="宋体" w:cs="宋体"/>
                <w:color w:val="000000"/>
                <w:kern w:val="0"/>
                <w:sz w:val="22"/>
                <w:szCs w:val="22"/>
              </w:rPr>
            </w:pPr>
          </w:p>
        </w:tc>
        <w:tc>
          <w:tcPr>
            <w:tcW w:w="2365" w:type="dxa"/>
            <w:vMerge w:val="restart"/>
            <w:tcBorders>
              <w:top w:val="nil"/>
              <w:left w:val="single" w:sz="4" w:space="0" w:color="auto"/>
              <w:bottom w:val="single" w:sz="4" w:space="0" w:color="auto"/>
              <w:right w:val="single" w:sz="4" w:space="0" w:color="auto"/>
            </w:tcBorders>
            <w:shd w:val="clear" w:color="auto" w:fill="auto"/>
            <w:vAlign w:val="center"/>
            <w:hideMark/>
          </w:tcPr>
          <w:p w14:paraId="252BDD6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977" w:type="dxa"/>
            <w:vMerge w:val="restart"/>
            <w:tcBorders>
              <w:top w:val="nil"/>
              <w:left w:val="single" w:sz="4" w:space="0" w:color="auto"/>
              <w:bottom w:val="single" w:sz="4" w:space="0" w:color="000000"/>
              <w:right w:val="single" w:sz="4" w:space="0" w:color="auto"/>
            </w:tcBorders>
            <w:shd w:val="clear" w:color="auto" w:fill="auto"/>
            <w:hideMark/>
          </w:tcPr>
          <w:p w14:paraId="1ED90817"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2131.11</w:t>
            </w:r>
          </w:p>
        </w:tc>
        <w:tc>
          <w:tcPr>
            <w:tcW w:w="2976" w:type="dxa"/>
            <w:tcBorders>
              <w:top w:val="nil"/>
              <w:left w:val="nil"/>
              <w:bottom w:val="single" w:sz="4" w:space="0" w:color="auto"/>
              <w:right w:val="single" w:sz="4" w:space="0" w:color="auto"/>
            </w:tcBorders>
            <w:shd w:val="clear" w:color="auto" w:fill="auto"/>
            <w:vAlign w:val="center"/>
            <w:hideMark/>
          </w:tcPr>
          <w:p w14:paraId="07182E2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642" w:type="dxa"/>
            <w:tcBorders>
              <w:top w:val="single" w:sz="4" w:space="0" w:color="auto"/>
              <w:left w:val="nil"/>
              <w:bottom w:val="single" w:sz="4" w:space="0" w:color="auto"/>
              <w:right w:val="single" w:sz="4" w:space="0" w:color="000000"/>
            </w:tcBorders>
            <w:shd w:val="clear" w:color="auto" w:fill="auto"/>
            <w:hideMark/>
          </w:tcPr>
          <w:p w14:paraId="45AE5E5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2131.44</w:t>
            </w:r>
          </w:p>
        </w:tc>
      </w:tr>
      <w:tr w:rsidR="00331295" w:rsidRPr="00331295" w14:paraId="4E4B123F"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47DF027" w14:textId="77777777" w:rsidR="00331295" w:rsidRPr="00331295" w:rsidRDefault="00331295" w:rsidP="00331295">
            <w:pPr>
              <w:widowControl/>
              <w:jc w:val="left"/>
              <w:rPr>
                <w:rFonts w:ascii="宋体" w:eastAsia="宋体" w:hAnsi="宋体" w:cs="宋体"/>
                <w:color w:val="000000"/>
                <w:kern w:val="0"/>
                <w:sz w:val="22"/>
                <w:szCs w:val="22"/>
              </w:rPr>
            </w:pPr>
          </w:p>
        </w:tc>
        <w:tc>
          <w:tcPr>
            <w:tcW w:w="2365" w:type="dxa"/>
            <w:vMerge/>
            <w:tcBorders>
              <w:top w:val="nil"/>
              <w:left w:val="single" w:sz="4" w:space="0" w:color="auto"/>
              <w:bottom w:val="single" w:sz="4" w:space="0" w:color="auto"/>
              <w:right w:val="single" w:sz="4" w:space="0" w:color="auto"/>
            </w:tcBorders>
            <w:vAlign w:val="center"/>
            <w:hideMark/>
          </w:tcPr>
          <w:p w14:paraId="5E72E4A1" w14:textId="77777777" w:rsidR="00331295" w:rsidRPr="00331295" w:rsidRDefault="00331295" w:rsidP="00331295">
            <w:pPr>
              <w:widowControl/>
              <w:jc w:val="left"/>
              <w:rPr>
                <w:rFonts w:ascii="宋体" w:eastAsia="宋体" w:hAnsi="宋体" w:cs="宋体"/>
                <w:color w:val="000000"/>
                <w:kern w:val="0"/>
                <w:sz w:val="22"/>
                <w:szCs w:val="22"/>
              </w:rPr>
            </w:pPr>
          </w:p>
        </w:tc>
        <w:tc>
          <w:tcPr>
            <w:tcW w:w="2977" w:type="dxa"/>
            <w:vMerge/>
            <w:tcBorders>
              <w:top w:val="nil"/>
              <w:left w:val="single" w:sz="4" w:space="0" w:color="auto"/>
              <w:bottom w:val="single" w:sz="4" w:space="0" w:color="000000"/>
              <w:right w:val="single" w:sz="4" w:space="0" w:color="auto"/>
            </w:tcBorders>
            <w:vAlign w:val="center"/>
            <w:hideMark/>
          </w:tcPr>
          <w:p w14:paraId="78B9D3DE" w14:textId="77777777" w:rsidR="00331295" w:rsidRPr="00331295" w:rsidRDefault="00331295" w:rsidP="00331295">
            <w:pPr>
              <w:widowControl/>
              <w:jc w:val="left"/>
              <w:rPr>
                <w:rFonts w:ascii="宋体" w:eastAsia="宋体" w:hAnsi="宋体" w:cs="宋体"/>
                <w:color w:val="000000"/>
                <w:kern w:val="0"/>
                <w:sz w:val="22"/>
                <w:szCs w:val="22"/>
              </w:rPr>
            </w:pPr>
          </w:p>
        </w:tc>
        <w:tc>
          <w:tcPr>
            <w:tcW w:w="2976" w:type="dxa"/>
            <w:tcBorders>
              <w:top w:val="nil"/>
              <w:left w:val="nil"/>
              <w:bottom w:val="single" w:sz="4" w:space="0" w:color="auto"/>
              <w:right w:val="single" w:sz="4" w:space="0" w:color="auto"/>
            </w:tcBorders>
            <w:shd w:val="clear" w:color="auto" w:fill="auto"/>
            <w:vAlign w:val="center"/>
            <w:hideMark/>
          </w:tcPr>
          <w:p w14:paraId="0C01F49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642" w:type="dxa"/>
            <w:tcBorders>
              <w:top w:val="single" w:sz="4" w:space="0" w:color="auto"/>
              <w:left w:val="nil"/>
              <w:bottom w:val="single" w:sz="4" w:space="0" w:color="auto"/>
              <w:right w:val="single" w:sz="4" w:space="0" w:color="000000"/>
            </w:tcBorders>
            <w:shd w:val="clear" w:color="auto" w:fill="auto"/>
            <w:hideMark/>
          </w:tcPr>
          <w:p w14:paraId="42122CBC"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F68BB" w:rsidRPr="00331295" w14:paraId="217F0EE0"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107CE95" w14:textId="77777777" w:rsidR="00331295" w:rsidRPr="00331295" w:rsidRDefault="00331295" w:rsidP="00331295">
            <w:pPr>
              <w:widowControl/>
              <w:jc w:val="left"/>
              <w:rPr>
                <w:rFonts w:ascii="宋体" w:eastAsia="宋体" w:hAnsi="宋体" w:cs="宋体"/>
                <w:color w:val="000000"/>
                <w:kern w:val="0"/>
                <w:sz w:val="22"/>
                <w:szCs w:val="22"/>
              </w:rPr>
            </w:pPr>
          </w:p>
        </w:tc>
        <w:tc>
          <w:tcPr>
            <w:tcW w:w="2365" w:type="dxa"/>
            <w:tcBorders>
              <w:top w:val="nil"/>
              <w:left w:val="nil"/>
              <w:bottom w:val="single" w:sz="4" w:space="0" w:color="auto"/>
              <w:right w:val="single" w:sz="4" w:space="0" w:color="auto"/>
            </w:tcBorders>
            <w:shd w:val="clear" w:color="000000" w:fill="FFFFFF"/>
            <w:vAlign w:val="center"/>
            <w:hideMark/>
          </w:tcPr>
          <w:p w14:paraId="138CFFD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977" w:type="dxa"/>
            <w:tcBorders>
              <w:top w:val="nil"/>
              <w:left w:val="nil"/>
              <w:bottom w:val="single" w:sz="4" w:space="0" w:color="auto"/>
              <w:right w:val="single" w:sz="4" w:space="0" w:color="auto"/>
            </w:tcBorders>
            <w:shd w:val="clear" w:color="000000" w:fill="FFFFFF"/>
            <w:hideMark/>
          </w:tcPr>
          <w:p w14:paraId="233FF9E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000000" w:fill="FFFFFF"/>
            <w:vAlign w:val="center"/>
            <w:hideMark/>
          </w:tcPr>
          <w:p w14:paraId="6862029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642" w:type="dxa"/>
            <w:tcBorders>
              <w:top w:val="single" w:sz="4" w:space="0" w:color="auto"/>
              <w:left w:val="nil"/>
              <w:bottom w:val="single" w:sz="4" w:space="0" w:color="auto"/>
              <w:right w:val="single" w:sz="4" w:space="0" w:color="000000"/>
            </w:tcBorders>
            <w:shd w:val="clear" w:color="000000" w:fill="FFFFFF"/>
            <w:hideMark/>
          </w:tcPr>
          <w:p w14:paraId="130AD44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73763437"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26A61B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365" w:type="dxa"/>
            <w:tcBorders>
              <w:top w:val="nil"/>
              <w:left w:val="nil"/>
              <w:bottom w:val="single" w:sz="4" w:space="0" w:color="auto"/>
              <w:right w:val="single" w:sz="4" w:space="0" w:color="auto"/>
            </w:tcBorders>
            <w:shd w:val="clear" w:color="auto" w:fill="auto"/>
            <w:vAlign w:val="center"/>
            <w:hideMark/>
          </w:tcPr>
          <w:p w14:paraId="6634A2F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977" w:type="dxa"/>
            <w:tcBorders>
              <w:top w:val="nil"/>
              <w:left w:val="nil"/>
              <w:bottom w:val="single" w:sz="4" w:space="0" w:color="auto"/>
              <w:right w:val="single" w:sz="4" w:space="0" w:color="auto"/>
            </w:tcBorders>
            <w:shd w:val="clear" w:color="auto" w:fill="auto"/>
            <w:vAlign w:val="center"/>
            <w:hideMark/>
          </w:tcPr>
          <w:p w14:paraId="0C5CE1F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2976" w:type="dxa"/>
            <w:tcBorders>
              <w:top w:val="nil"/>
              <w:left w:val="nil"/>
              <w:bottom w:val="single" w:sz="4" w:space="0" w:color="auto"/>
              <w:right w:val="single" w:sz="4" w:space="0" w:color="auto"/>
            </w:tcBorders>
            <w:shd w:val="clear" w:color="auto" w:fill="auto"/>
            <w:vAlign w:val="center"/>
            <w:hideMark/>
          </w:tcPr>
          <w:p w14:paraId="6256248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DC396A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25BF936B"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8BE15BF" w14:textId="77777777" w:rsidR="00331295" w:rsidRPr="00331295" w:rsidRDefault="00331295" w:rsidP="00331295">
            <w:pPr>
              <w:widowControl/>
              <w:jc w:val="left"/>
              <w:rPr>
                <w:rFonts w:ascii="宋体" w:eastAsia="宋体" w:hAnsi="宋体" w:cs="宋体"/>
                <w:color w:val="000000"/>
                <w:kern w:val="0"/>
                <w:sz w:val="22"/>
                <w:szCs w:val="22"/>
              </w:rPr>
            </w:pPr>
          </w:p>
        </w:tc>
        <w:tc>
          <w:tcPr>
            <w:tcW w:w="2365" w:type="dxa"/>
            <w:tcBorders>
              <w:top w:val="nil"/>
              <w:left w:val="nil"/>
              <w:bottom w:val="single" w:sz="4" w:space="0" w:color="auto"/>
              <w:right w:val="single" w:sz="4" w:space="0" w:color="auto"/>
            </w:tcBorders>
            <w:shd w:val="clear" w:color="auto" w:fill="auto"/>
            <w:vAlign w:val="center"/>
            <w:hideMark/>
          </w:tcPr>
          <w:p w14:paraId="4F550C4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服务企业办公经费</w:t>
            </w:r>
          </w:p>
        </w:tc>
        <w:tc>
          <w:tcPr>
            <w:tcW w:w="2977" w:type="dxa"/>
            <w:tcBorders>
              <w:top w:val="nil"/>
              <w:left w:val="nil"/>
              <w:bottom w:val="single" w:sz="4" w:space="0" w:color="auto"/>
              <w:right w:val="single" w:sz="4" w:space="0" w:color="auto"/>
            </w:tcBorders>
            <w:shd w:val="clear" w:color="auto" w:fill="auto"/>
            <w:vAlign w:val="center"/>
            <w:hideMark/>
          </w:tcPr>
          <w:p w14:paraId="0CC54CC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200</w:t>
            </w:r>
          </w:p>
        </w:tc>
        <w:tc>
          <w:tcPr>
            <w:tcW w:w="2976" w:type="dxa"/>
            <w:tcBorders>
              <w:top w:val="nil"/>
              <w:left w:val="nil"/>
              <w:bottom w:val="single" w:sz="4" w:space="0" w:color="auto"/>
              <w:right w:val="single" w:sz="4" w:space="0" w:color="auto"/>
            </w:tcBorders>
            <w:shd w:val="clear" w:color="auto" w:fill="auto"/>
            <w:vAlign w:val="center"/>
            <w:hideMark/>
          </w:tcPr>
          <w:p w14:paraId="082006C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FAFC90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18212323"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187381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2365" w:type="dxa"/>
            <w:tcBorders>
              <w:top w:val="nil"/>
              <w:left w:val="nil"/>
              <w:bottom w:val="single" w:sz="4" w:space="0" w:color="auto"/>
              <w:right w:val="single" w:sz="4" w:space="0" w:color="auto"/>
            </w:tcBorders>
            <w:shd w:val="clear" w:color="auto" w:fill="auto"/>
            <w:vAlign w:val="center"/>
            <w:hideMark/>
          </w:tcPr>
          <w:p w14:paraId="7B801B2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人力资源产业</w:t>
            </w:r>
            <w:proofErr w:type="gramStart"/>
            <w:r w:rsidRPr="00331295">
              <w:rPr>
                <w:rFonts w:ascii="宋体" w:eastAsia="宋体" w:hAnsi="宋体" w:cs="宋体" w:hint="eastAsia"/>
                <w:color w:val="000000"/>
                <w:kern w:val="0"/>
                <w:sz w:val="24"/>
              </w:rPr>
              <w:t>园房</w:t>
            </w:r>
            <w:proofErr w:type="gramEnd"/>
            <w:r w:rsidRPr="00331295">
              <w:rPr>
                <w:rFonts w:ascii="宋体" w:eastAsia="宋体" w:hAnsi="宋体" w:cs="宋体" w:hint="eastAsia"/>
                <w:color w:val="000000"/>
                <w:kern w:val="0"/>
                <w:sz w:val="24"/>
              </w:rPr>
              <w:t>租水电等费用</w:t>
            </w:r>
          </w:p>
        </w:tc>
        <w:tc>
          <w:tcPr>
            <w:tcW w:w="2977" w:type="dxa"/>
            <w:tcBorders>
              <w:top w:val="nil"/>
              <w:left w:val="nil"/>
              <w:bottom w:val="single" w:sz="4" w:space="0" w:color="auto"/>
              <w:right w:val="single" w:sz="4" w:space="0" w:color="auto"/>
            </w:tcBorders>
            <w:shd w:val="clear" w:color="auto" w:fill="auto"/>
            <w:vAlign w:val="center"/>
            <w:hideMark/>
          </w:tcPr>
          <w:p w14:paraId="7C9F967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1931.44</w:t>
            </w:r>
          </w:p>
        </w:tc>
        <w:tc>
          <w:tcPr>
            <w:tcW w:w="2976" w:type="dxa"/>
            <w:tcBorders>
              <w:top w:val="nil"/>
              <w:left w:val="nil"/>
              <w:bottom w:val="single" w:sz="4" w:space="0" w:color="auto"/>
              <w:right w:val="single" w:sz="4" w:space="0" w:color="auto"/>
            </w:tcBorders>
            <w:shd w:val="clear" w:color="auto" w:fill="auto"/>
            <w:vAlign w:val="center"/>
            <w:hideMark/>
          </w:tcPr>
          <w:p w14:paraId="115C3CA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A8FC26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4E0E7209"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A4DC10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342" w:type="dxa"/>
            <w:gridSpan w:val="2"/>
            <w:tcBorders>
              <w:top w:val="single" w:sz="4" w:space="0" w:color="auto"/>
              <w:left w:val="nil"/>
              <w:bottom w:val="single" w:sz="4" w:space="0" w:color="auto"/>
              <w:right w:val="single" w:sz="4" w:space="0" w:color="auto"/>
            </w:tcBorders>
            <w:shd w:val="clear" w:color="auto" w:fill="auto"/>
            <w:vAlign w:val="center"/>
            <w:hideMark/>
          </w:tcPr>
          <w:p w14:paraId="23F2A55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618" w:type="dxa"/>
            <w:gridSpan w:val="2"/>
            <w:tcBorders>
              <w:top w:val="single" w:sz="4" w:space="0" w:color="auto"/>
              <w:left w:val="nil"/>
              <w:bottom w:val="single" w:sz="4" w:space="0" w:color="auto"/>
              <w:right w:val="single" w:sz="4" w:space="0" w:color="auto"/>
            </w:tcBorders>
            <w:shd w:val="clear" w:color="auto" w:fill="auto"/>
            <w:vAlign w:val="center"/>
            <w:hideMark/>
          </w:tcPr>
          <w:p w14:paraId="2EBE1A9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187DFAFA"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B39AE0B" w14:textId="77777777" w:rsidR="00331295" w:rsidRPr="00331295" w:rsidRDefault="00331295" w:rsidP="00331295">
            <w:pPr>
              <w:widowControl/>
              <w:jc w:val="left"/>
              <w:rPr>
                <w:rFonts w:ascii="宋体" w:eastAsia="宋体" w:hAnsi="宋体" w:cs="宋体"/>
                <w:color w:val="000000"/>
                <w:kern w:val="0"/>
                <w:sz w:val="22"/>
                <w:szCs w:val="22"/>
              </w:rPr>
            </w:pPr>
          </w:p>
        </w:tc>
        <w:tc>
          <w:tcPr>
            <w:tcW w:w="5342" w:type="dxa"/>
            <w:gridSpan w:val="2"/>
            <w:tcBorders>
              <w:top w:val="single" w:sz="4" w:space="0" w:color="auto"/>
              <w:left w:val="nil"/>
              <w:bottom w:val="single" w:sz="4" w:space="0" w:color="auto"/>
              <w:right w:val="single" w:sz="4" w:space="0" w:color="auto"/>
            </w:tcBorders>
            <w:shd w:val="clear" w:color="auto" w:fill="auto"/>
            <w:hideMark/>
          </w:tcPr>
          <w:p w14:paraId="0ED6AF9F"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推动产业园为民服务更加便捷高效，助推人力资源产业升级，服务经济发展能力显著提升 ，园区经济效应凸显，园区产业集聚效应提升，凝聚力和影响力逐渐增强。园区入驻人力资源服务机构35家，服务企</w:t>
            </w:r>
            <w:r w:rsidRPr="00331295">
              <w:rPr>
                <w:rFonts w:ascii="宋体" w:eastAsia="宋体" w:hAnsi="宋体" w:cs="宋体" w:hint="eastAsia"/>
                <w:color w:val="000000"/>
                <w:kern w:val="0"/>
                <w:sz w:val="22"/>
                <w:szCs w:val="22"/>
              </w:rPr>
              <w:lastRenderedPageBreak/>
              <w:t>业7000家，服务就业人员16万人，预算资金支出准确率到100%，支出及时率达100%，园区企业满意度达100%。</w:t>
            </w:r>
          </w:p>
        </w:tc>
        <w:tc>
          <w:tcPr>
            <w:tcW w:w="6618" w:type="dxa"/>
            <w:gridSpan w:val="2"/>
            <w:tcBorders>
              <w:top w:val="single" w:sz="4" w:space="0" w:color="auto"/>
              <w:left w:val="nil"/>
              <w:bottom w:val="single" w:sz="4" w:space="0" w:color="auto"/>
              <w:right w:val="single" w:sz="4" w:space="0" w:color="auto"/>
            </w:tcBorders>
            <w:shd w:val="clear" w:color="auto" w:fill="auto"/>
            <w:hideMark/>
          </w:tcPr>
          <w:p w14:paraId="5D1C0F26"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推动产业园为民服务更加便捷高效，助推人力资源产业升级，服务经济发展能力显著提升 ，园区经济效应凸显，园区产业集聚效应提升，凝聚力和影响力逐渐增强。园区入驻人力资源服务机构35</w:t>
            </w:r>
            <w:r w:rsidRPr="00331295">
              <w:rPr>
                <w:rFonts w:ascii="宋体" w:eastAsia="宋体" w:hAnsi="宋体" w:cs="宋体" w:hint="eastAsia"/>
                <w:color w:val="000000"/>
                <w:kern w:val="0"/>
                <w:sz w:val="22"/>
                <w:szCs w:val="22"/>
              </w:rPr>
              <w:lastRenderedPageBreak/>
              <w:t>家，服务企业7000家，服务就业人员16万人，预算资金支出准确率到100%，支出及时率达100%，园区企业满意度达100%。</w:t>
            </w:r>
          </w:p>
        </w:tc>
      </w:tr>
      <w:tr w:rsidR="00331295" w:rsidRPr="00331295" w14:paraId="306208C9"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11F7F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总体绩效指标</w:t>
            </w:r>
          </w:p>
        </w:tc>
      </w:tr>
      <w:tr w:rsidR="00331295" w:rsidRPr="00331295" w14:paraId="1F5AE2B6" w14:textId="77777777" w:rsidTr="003F68BB">
        <w:trPr>
          <w:trHeight w:val="390"/>
        </w:trPr>
        <w:tc>
          <w:tcPr>
            <w:tcW w:w="41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F7C2E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977" w:type="dxa"/>
            <w:tcBorders>
              <w:top w:val="nil"/>
              <w:left w:val="nil"/>
              <w:bottom w:val="single" w:sz="4" w:space="0" w:color="auto"/>
              <w:right w:val="single" w:sz="4" w:space="0" w:color="auto"/>
            </w:tcBorders>
            <w:shd w:val="clear" w:color="auto" w:fill="auto"/>
            <w:vAlign w:val="center"/>
            <w:hideMark/>
          </w:tcPr>
          <w:p w14:paraId="2AFC5D5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976" w:type="dxa"/>
            <w:tcBorders>
              <w:top w:val="nil"/>
              <w:left w:val="nil"/>
              <w:bottom w:val="single" w:sz="4" w:space="0" w:color="auto"/>
              <w:right w:val="single" w:sz="4" w:space="0" w:color="auto"/>
            </w:tcBorders>
            <w:shd w:val="clear" w:color="auto" w:fill="auto"/>
            <w:vAlign w:val="center"/>
            <w:hideMark/>
          </w:tcPr>
          <w:p w14:paraId="2E95115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27C72EC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54F4ABD3" w14:textId="77777777" w:rsidTr="003F68BB">
        <w:trPr>
          <w:trHeight w:val="390"/>
        </w:trPr>
        <w:tc>
          <w:tcPr>
            <w:tcW w:w="414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B8261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977" w:type="dxa"/>
            <w:tcBorders>
              <w:top w:val="nil"/>
              <w:left w:val="nil"/>
              <w:bottom w:val="single" w:sz="4" w:space="0" w:color="auto"/>
              <w:right w:val="single" w:sz="4" w:space="0" w:color="auto"/>
            </w:tcBorders>
            <w:shd w:val="clear" w:color="auto" w:fill="auto"/>
            <w:vAlign w:val="center"/>
            <w:hideMark/>
          </w:tcPr>
          <w:p w14:paraId="3F9A7FF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976" w:type="dxa"/>
            <w:tcBorders>
              <w:top w:val="nil"/>
              <w:left w:val="nil"/>
              <w:bottom w:val="single" w:sz="4" w:space="0" w:color="auto"/>
              <w:right w:val="single" w:sz="4" w:space="0" w:color="auto"/>
            </w:tcBorders>
            <w:shd w:val="clear" w:color="auto" w:fill="auto"/>
            <w:vAlign w:val="center"/>
            <w:hideMark/>
          </w:tcPr>
          <w:p w14:paraId="252B524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引进人力资源机构数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A009F8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=35家</w:t>
            </w:r>
          </w:p>
        </w:tc>
      </w:tr>
      <w:tr w:rsidR="00331295" w:rsidRPr="00331295" w14:paraId="254C1C3F"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497096D1"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7F56AF9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976" w:type="dxa"/>
            <w:tcBorders>
              <w:top w:val="nil"/>
              <w:left w:val="nil"/>
              <w:bottom w:val="single" w:sz="4" w:space="0" w:color="auto"/>
              <w:right w:val="single" w:sz="4" w:space="0" w:color="auto"/>
            </w:tcBorders>
            <w:shd w:val="clear" w:color="auto" w:fill="auto"/>
            <w:vAlign w:val="center"/>
            <w:hideMark/>
          </w:tcPr>
          <w:p w14:paraId="3B9BCBC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资金支出准确率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2E5CF3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503AECEB"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73E4627E"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1BA3722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976" w:type="dxa"/>
            <w:tcBorders>
              <w:top w:val="nil"/>
              <w:left w:val="nil"/>
              <w:bottom w:val="single" w:sz="4" w:space="0" w:color="auto"/>
              <w:right w:val="single" w:sz="4" w:space="0" w:color="auto"/>
            </w:tcBorders>
            <w:shd w:val="clear" w:color="auto" w:fill="auto"/>
            <w:vAlign w:val="center"/>
            <w:hideMark/>
          </w:tcPr>
          <w:p w14:paraId="685F686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资金支出及时性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F36467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71D7F07"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7F9FE675"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345916B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976" w:type="dxa"/>
            <w:tcBorders>
              <w:top w:val="nil"/>
              <w:left w:val="nil"/>
              <w:bottom w:val="single" w:sz="4" w:space="0" w:color="auto"/>
              <w:right w:val="single" w:sz="4" w:space="0" w:color="auto"/>
            </w:tcBorders>
            <w:shd w:val="clear" w:color="auto" w:fill="auto"/>
            <w:vAlign w:val="center"/>
            <w:hideMark/>
          </w:tcPr>
          <w:p w14:paraId="58C8EF8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年初财政预算金额</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F98E1D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=2131.44万元</w:t>
            </w:r>
          </w:p>
        </w:tc>
      </w:tr>
      <w:tr w:rsidR="00331295" w:rsidRPr="00331295" w14:paraId="20377142" w14:textId="77777777" w:rsidTr="003F68BB">
        <w:trPr>
          <w:trHeight w:val="390"/>
        </w:trPr>
        <w:tc>
          <w:tcPr>
            <w:tcW w:w="414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19EFB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977" w:type="dxa"/>
            <w:tcBorders>
              <w:top w:val="nil"/>
              <w:left w:val="nil"/>
              <w:bottom w:val="single" w:sz="4" w:space="0" w:color="auto"/>
              <w:right w:val="single" w:sz="4" w:space="0" w:color="auto"/>
            </w:tcBorders>
            <w:shd w:val="clear" w:color="auto" w:fill="auto"/>
            <w:vAlign w:val="center"/>
            <w:hideMark/>
          </w:tcPr>
          <w:p w14:paraId="2B29BDF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2976" w:type="dxa"/>
            <w:tcBorders>
              <w:top w:val="nil"/>
              <w:left w:val="nil"/>
              <w:bottom w:val="single" w:sz="4" w:space="0" w:color="auto"/>
              <w:right w:val="single" w:sz="4" w:space="0" w:color="auto"/>
            </w:tcBorders>
            <w:shd w:val="clear" w:color="auto" w:fill="auto"/>
            <w:vAlign w:val="center"/>
            <w:hideMark/>
          </w:tcPr>
          <w:p w14:paraId="7B6892D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服务企业数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5D5A56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=7000家</w:t>
            </w:r>
          </w:p>
        </w:tc>
      </w:tr>
      <w:tr w:rsidR="00331295" w:rsidRPr="00331295" w14:paraId="35F608CE"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0A00A8CD"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5658804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976" w:type="dxa"/>
            <w:tcBorders>
              <w:top w:val="nil"/>
              <w:left w:val="nil"/>
              <w:bottom w:val="single" w:sz="4" w:space="0" w:color="auto"/>
              <w:right w:val="single" w:sz="4" w:space="0" w:color="auto"/>
            </w:tcBorders>
            <w:shd w:val="clear" w:color="auto" w:fill="auto"/>
            <w:vAlign w:val="center"/>
            <w:hideMark/>
          </w:tcPr>
          <w:p w14:paraId="1C3F4D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服务就业人员数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3913DA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=160000人</w:t>
            </w:r>
          </w:p>
        </w:tc>
      </w:tr>
      <w:tr w:rsidR="00331295" w:rsidRPr="00331295" w14:paraId="4DE194A2"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3ABC8CF8"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6E78E08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976" w:type="dxa"/>
            <w:tcBorders>
              <w:top w:val="nil"/>
              <w:left w:val="nil"/>
              <w:bottom w:val="single" w:sz="4" w:space="0" w:color="auto"/>
              <w:right w:val="single" w:sz="4" w:space="0" w:color="auto"/>
            </w:tcBorders>
            <w:shd w:val="clear" w:color="auto" w:fill="auto"/>
            <w:vAlign w:val="center"/>
            <w:hideMark/>
          </w:tcPr>
          <w:p w14:paraId="2E4AA47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促进人力资源服务行业持续发展</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09421C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积极有效</w:t>
            </w:r>
          </w:p>
        </w:tc>
      </w:tr>
      <w:tr w:rsidR="00331295" w:rsidRPr="00331295" w14:paraId="61C4DF72" w14:textId="77777777" w:rsidTr="003F68BB">
        <w:trPr>
          <w:trHeight w:val="390"/>
        </w:trPr>
        <w:tc>
          <w:tcPr>
            <w:tcW w:w="41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0FD88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977" w:type="dxa"/>
            <w:tcBorders>
              <w:top w:val="nil"/>
              <w:left w:val="nil"/>
              <w:bottom w:val="single" w:sz="4" w:space="0" w:color="auto"/>
              <w:right w:val="single" w:sz="4" w:space="0" w:color="auto"/>
            </w:tcBorders>
            <w:shd w:val="clear" w:color="auto" w:fill="auto"/>
            <w:vAlign w:val="center"/>
            <w:hideMark/>
          </w:tcPr>
          <w:p w14:paraId="14F38C6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976" w:type="dxa"/>
            <w:tcBorders>
              <w:top w:val="nil"/>
              <w:left w:val="nil"/>
              <w:bottom w:val="single" w:sz="4" w:space="0" w:color="auto"/>
              <w:right w:val="single" w:sz="4" w:space="0" w:color="auto"/>
            </w:tcBorders>
            <w:shd w:val="clear" w:color="auto" w:fill="auto"/>
            <w:vAlign w:val="center"/>
            <w:hideMark/>
          </w:tcPr>
          <w:p w14:paraId="5E5D92C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园区企业满意度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6D4837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7219131"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BD097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0E01307A" w14:textId="77777777" w:rsidTr="003F68BB">
        <w:trPr>
          <w:trHeight w:val="360"/>
        </w:trPr>
        <w:tc>
          <w:tcPr>
            <w:tcW w:w="41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BF90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977" w:type="dxa"/>
            <w:tcBorders>
              <w:top w:val="nil"/>
              <w:left w:val="nil"/>
              <w:bottom w:val="single" w:sz="4" w:space="0" w:color="auto"/>
              <w:right w:val="single" w:sz="4" w:space="0" w:color="auto"/>
            </w:tcBorders>
            <w:shd w:val="clear" w:color="auto" w:fill="auto"/>
            <w:vAlign w:val="center"/>
            <w:hideMark/>
          </w:tcPr>
          <w:p w14:paraId="651CDDB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976" w:type="dxa"/>
            <w:tcBorders>
              <w:top w:val="nil"/>
              <w:left w:val="nil"/>
              <w:bottom w:val="single" w:sz="4" w:space="0" w:color="auto"/>
              <w:right w:val="single" w:sz="4" w:space="0" w:color="auto"/>
            </w:tcBorders>
            <w:shd w:val="clear" w:color="auto" w:fill="auto"/>
            <w:vAlign w:val="center"/>
            <w:hideMark/>
          </w:tcPr>
          <w:p w14:paraId="1F73092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1B32FC2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55209219" w14:textId="77777777" w:rsidTr="003F68BB">
        <w:trPr>
          <w:trHeight w:val="390"/>
        </w:trPr>
        <w:tc>
          <w:tcPr>
            <w:tcW w:w="414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EAD81E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977" w:type="dxa"/>
            <w:tcBorders>
              <w:top w:val="nil"/>
              <w:left w:val="nil"/>
              <w:bottom w:val="single" w:sz="4" w:space="0" w:color="auto"/>
              <w:right w:val="single" w:sz="4" w:space="0" w:color="auto"/>
            </w:tcBorders>
            <w:shd w:val="clear" w:color="auto" w:fill="auto"/>
            <w:vAlign w:val="center"/>
            <w:hideMark/>
          </w:tcPr>
          <w:p w14:paraId="415D3CA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976" w:type="dxa"/>
            <w:tcBorders>
              <w:top w:val="nil"/>
              <w:left w:val="nil"/>
              <w:bottom w:val="single" w:sz="4" w:space="0" w:color="auto"/>
              <w:right w:val="single" w:sz="4" w:space="0" w:color="auto"/>
            </w:tcBorders>
            <w:shd w:val="clear" w:color="auto" w:fill="auto"/>
            <w:vAlign w:val="center"/>
            <w:hideMark/>
          </w:tcPr>
          <w:p w14:paraId="30EBD1C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引进人力资源机构数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1DC226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=35家</w:t>
            </w:r>
          </w:p>
        </w:tc>
      </w:tr>
      <w:tr w:rsidR="00331295" w:rsidRPr="00331295" w14:paraId="19D9B789"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5D91AA43"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383DBCB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976" w:type="dxa"/>
            <w:tcBorders>
              <w:top w:val="nil"/>
              <w:left w:val="nil"/>
              <w:bottom w:val="single" w:sz="4" w:space="0" w:color="auto"/>
              <w:right w:val="single" w:sz="4" w:space="0" w:color="auto"/>
            </w:tcBorders>
            <w:shd w:val="clear" w:color="auto" w:fill="auto"/>
            <w:vAlign w:val="center"/>
            <w:hideMark/>
          </w:tcPr>
          <w:p w14:paraId="337E3D7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资金支出准确率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D087E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4E450851"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5062B652"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75F9406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976" w:type="dxa"/>
            <w:tcBorders>
              <w:top w:val="nil"/>
              <w:left w:val="nil"/>
              <w:bottom w:val="single" w:sz="4" w:space="0" w:color="auto"/>
              <w:right w:val="single" w:sz="4" w:space="0" w:color="auto"/>
            </w:tcBorders>
            <w:shd w:val="clear" w:color="auto" w:fill="auto"/>
            <w:vAlign w:val="center"/>
            <w:hideMark/>
          </w:tcPr>
          <w:p w14:paraId="762991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资金支出及时性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3B5532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7E74933"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495CE7E3"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0C38CED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976" w:type="dxa"/>
            <w:tcBorders>
              <w:top w:val="nil"/>
              <w:left w:val="nil"/>
              <w:bottom w:val="single" w:sz="4" w:space="0" w:color="auto"/>
              <w:right w:val="single" w:sz="4" w:space="0" w:color="auto"/>
            </w:tcBorders>
            <w:shd w:val="clear" w:color="auto" w:fill="auto"/>
            <w:vAlign w:val="center"/>
            <w:hideMark/>
          </w:tcPr>
          <w:p w14:paraId="7A643D6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年初财政预算金额</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295CD0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=2131.44万元</w:t>
            </w:r>
          </w:p>
        </w:tc>
      </w:tr>
      <w:tr w:rsidR="00331295" w:rsidRPr="00331295" w14:paraId="412D6FE3" w14:textId="77777777" w:rsidTr="003F68BB">
        <w:trPr>
          <w:trHeight w:val="390"/>
        </w:trPr>
        <w:tc>
          <w:tcPr>
            <w:tcW w:w="414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EF02AA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977" w:type="dxa"/>
            <w:tcBorders>
              <w:top w:val="nil"/>
              <w:left w:val="nil"/>
              <w:bottom w:val="single" w:sz="4" w:space="0" w:color="auto"/>
              <w:right w:val="single" w:sz="4" w:space="0" w:color="auto"/>
            </w:tcBorders>
            <w:shd w:val="clear" w:color="auto" w:fill="auto"/>
            <w:vAlign w:val="center"/>
            <w:hideMark/>
          </w:tcPr>
          <w:p w14:paraId="5EA03B2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2976" w:type="dxa"/>
            <w:tcBorders>
              <w:top w:val="nil"/>
              <w:left w:val="nil"/>
              <w:bottom w:val="single" w:sz="4" w:space="0" w:color="auto"/>
              <w:right w:val="single" w:sz="4" w:space="0" w:color="auto"/>
            </w:tcBorders>
            <w:shd w:val="clear" w:color="auto" w:fill="auto"/>
            <w:vAlign w:val="center"/>
            <w:hideMark/>
          </w:tcPr>
          <w:p w14:paraId="4409365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服务企业数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076307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=7000家</w:t>
            </w:r>
          </w:p>
        </w:tc>
      </w:tr>
      <w:tr w:rsidR="00331295" w:rsidRPr="00331295" w14:paraId="0E32A53B"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072A3594"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795627A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976" w:type="dxa"/>
            <w:tcBorders>
              <w:top w:val="nil"/>
              <w:left w:val="nil"/>
              <w:bottom w:val="single" w:sz="4" w:space="0" w:color="auto"/>
              <w:right w:val="single" w:sz="4" w:space="0" w:color="auto"/>
            </w:tcBorders>
            <w:shd w:val="clear" w:color="auto" w:fill="auto"/>
            <w:vAlign w:val="center"/>
            <w:hideMark/>
          </w:tcPr>
          <w:p w14:paraId="793B6CE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服务就业人员数</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7CCFDD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=160000人</w:t>
            </w:r>
          </w:p>
        </w:tc>
      </w:tr>
      <w:tr w:rsidR="00331295" w:rsidRPr="00331295" w14:paraId="72F9D971" w14:textId="77777777" w:rsidTr="003F68BB">
        <w:trPr>
          <w:trHeight w:val="390"/>
        </w:trPr>
        <w:tc>
          <w:tcPr>
            <w:tcW w:w="4145" w:type="dxa"/>
            <w:gridSpan w:val="2"/>
            <w:vMerge/>
            <w:tcBorders>
              <w:top w:val="single" w:sz="4" w:space="0" w:color="auto"/>
              <w:left w:val="single" w:sz="4" w:space="0" w:color="auto"/>
              <w:bottom w:val="single" w:sz="4" w:space="0" w:color="auto"/>
              <w:right w:val="single" w:sz="4" w:space="0" w:color="000000"/>
            </w:tcBorders>
            <w:vAlign w:val="center"/>
            <w:hideMark/>
          </w:tcPr>
          <w:p w14:paraId="47F97B9C" w14:textId="77777777" w:rsidR="00331295" w:rsidRPr="00331295" w:rsidRDefault="00331295" w:rsidP="00331295">
            <w:pPr>
              <w:widowControl/>
              <w:jc w:val="left"/>
              <w:rPr>
                <w:rFonts w:ascii="宋体" w:eastAsia="宋体" w:hAnsi="宋体" w:cs="宋体"/>
                <w:color w:val="000000"/>
                <w:kern w:val="0"/>
                <w:sz w:val="24"/>
              </w:rPr>
            </w:pPr>
          </w:p>
        </w:tc>
        <w:tc>
          <w:tcPr>
            <w:tcW w:w="2977" w:type="dxa"/>
            <w:tcBorders>
              <w:top w:val="nil"/>
              <w:left w:val="nil"/>
              <w:bottom w:val="single" w:sz="4" w:space="0" w:color="auto"/>
              <w:right w:val="single" w:sz="4" w:space="0" w:color="auto"/>
            </w:tcBorders>
            <w:shd w:val="clear" w:color="auto" w:fill="auto"/>
            <w:vAlign w:val="center"/>
            <w:hideMark/>
          </w:tcPr>
          <w:p w14:paraId="4907EB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976" w:type="dxa"/>
            <w:tcBorders>
              <w:top w:val="nil"/>
              <w:left w:val="nil"/>
              <w:bottom w:val="single" w:sz="4" w:space="0" w:color="auto"/>
              <w:right w:val="single" w:sz="4" w:space="0" w:color="auto"/>
            </w:tcBorders>
            <w:shd w:val="clear" w:color="auto" w:fill="auto"/>
            <w:vAlign w:val="center"/>
            <w:hideMark/>
          </w:tcPr>
          <w:p w14:paraId="4FEF344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促进人力资源服务行业持续发展</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6B46E5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积极有效</w:t>
            </w:r>
          </w:p>
        </w:tc>
      </w:tr>
      <w:tr w:rsidR="00331295" w:rsidRPr="00331295" w14:paraId="7CB505D6" w14:textId="77777777" w:rsidTr="003F68BB">
        <w:trPr>
          <w:trHeight w:val="390"/>
        </w:trPr>
        <w:tc>
          <w:tcPr>
            <w:tcW w:w="41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17BC1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977" w:type="dxa"/>
            <w:tcBorders>
              <w:top w:val="nil"/>
              <w:left w:val="nil"/>
              <w:bottom w:val="single" w:sz="4" w:space="0" w:color="auto"/>
              <w:right w:val="single" w:sz="4" w:space="0" w:color="auto"/>
            </w:tcBorders>
            <w:shd w:val="clear" w:color="auto" w:fill="auto"/>
            <w:vAlign w:val="center"/>
            <w:hideMark/>
          </w:tcPr>
          <w:p w14:paraId="0797718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976" w:type="dxa"/>
            <w:tcBorders>
              <w:top w:val="nil"/>
              <w:left w:val="nil"/>
              <w:bottom w:val="single" w:sz="4" w:space="0" w:color="auto"/>
              <w:right w:val="single" w:sz="4" w:space="0" w:color="auto"/>
            </w:tcBorders>
            <w:shd w:val="clear" w:color="auto" w:fill="auto"/>
            <w:vAlign w:val="center"/>
            <w:hideMark/>
          </w:tcPr>
          <w:p w14:paraId="57EB4AA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园区企业满意度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89B666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bl>
    <w:p w14:paraId="06604501" w14:textId="4DEB50AF"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57833000"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680"/>
        <w:gridCol w:w="2520"/>
        <w:gridCol w:w="3685"/>
        <w:gridCol w:w="3075"/>
      </w:tblGrid>
      <w:tr w:rsidR="00331295" w:rsidRPr="00331295" w14:paraId="61DE705C" w14:textId="77777777" w:rsidTr="00331295">
        <w:trPr>
          <w:trHeight w:val="510"/>
        </w:trPr>
        <w:tc>
          <w:tcPr>
            <w:tcW w:w="13740" w:type="dxa"/>
            <w:gridSpan w:val="5"/>
            <w:tcBorders>
              <w:top w:val="nil"/>
              <w:left w:val="nil"/>
              <w:bottom w:val="nil"/>
              <w:right w:val="nil"/>
            </w:tcBorders>
            <w:shd w:val="clear" w:color="auto" w:fill="auto"/>
            <w:vAlign w:val="center"/>
            <w:hideMark/>
          </w:tcPr>
          <w:p w14:paraId="28E7DB8D" w14:textId="39B12B47"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w:t>
            </w:r>
            <w:r w:rsidR="00ED2737">
              <w:rPr>
                <w:rFonts w:ascii="方正小标宋简体" w:eastAsia="方正小标宋简体" w:hAnsi="宋体" w:cs="宋体"/>
                <w:kern w:val="0"/>
                <w:sz w:val="36"/>
                <w:szCs w:val="36"/>
              </w:rPr>
              <w:t>6</w:t>
            </w:r>
            <w:r w:rsidR="00ED2737">
              <w:rPr>
                <w:rFonts w:ascii="方正小标宋简体" w:eastAsia="方正小标宋简体" w:hAnsi="宋体" w:cs="宋体" w:hint="eastAsia"/>
                <w:kern w:val="0"/>
                <w:sz w:val="36"/>
                <w:szCs w:val="36"/>
              </w:rPr>
              <w:t>）</w:t>
            </w:r>
          </w:p>
        </w:tc>
      </w:tr>
      <w:tr w:rsidR="00331295" w:rsidRPr="00331295" w14:paraId="0B14E2F1" w14:textId="77777777" w:rsidTr="00331295">
        <w:trPr>
          <w:trHeight w:val="450"/>
        </w:trPr>
        <w:tc>
          <w:tcPr>
            <w:tcW w:w="13740" w:type="dxa"/>
            <w:gridSpan w:val="5"/>
            <w:tcBorders>
              <w:top w:val="nil"/>
              <w:left w:val="nil"/>
              <w:bottom w:val="nil"/>
              <w:right w:val="nil"/>
            </w:tcBorders>
            <w:shd w:val="clear" w:color="auto" w:fill="auto"/>
            <w:vAlign w:val="center"/>
            <w:hideMark/>
          </w:tcPr>
          <w:p w14:paraId="2D8965D8"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13CE9FF8"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F85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14:paraId="790EE63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疾病防控经费（含新冠防控）</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BA1E0E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C3E0EE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运转类</w:t>
            </w:r>
          </w:p>
        </w:tc>
      </w:tr>
      <w:tr w:rsidR="00331295" w:rsidRPr="00331295" w14:paraId="389D2BDF"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8DB9DB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14:paraId="1C3E97A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历下区卫生健康局</w:t>
            </w:r>
          </w:p>
        </w:tc>
        <w:tc>
          <w:tcPr>
            <w:tcW w:w="3685" w:type="dxa"/>
            <w:tcBorders>
              <w:top w:val="nil"/>
              <w:left w:val="nil"/>
              <w:bottom w:val="single" w:sz="4" w:space="0" w:color="auto"/>
              <w:right w:val="single" w:sz="4" w:space="0" w:color="auto"/>
            </w:tcBorders>
            <w:shd w:val="clear" w:color="auto" w:fill="auto"/>
            <w:vAlign w:val="center"/>
            <w:hideMark/>
          </w:tcPr>
          <w:p w14:paraId="284BB1A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AEB86B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363</w:t>
            </w:r>
          </w:p>
        </w:tc>
      </w:tr>
      <w:tr w:rsidR="00331295" w:rsidRPr="00331295" w14:paraId="7F742631"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0A8E5C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6A84B08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济南市历下区卫生健康局</w:t>
            </w:r>
          </w:p>
        </w:tc>
      </w:tr>
      <w:tr w:rsidR="00331295" w:rsidRPr="00331295" w14:paraId="7BB1F288"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5EA2F9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430B58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55E06AC3"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4B2457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200" w:type="dxa"/>
            <w:gridSpan w:val="2"/>
            <w:tcBorders>
              <w:top w:val="single" w:sz="4" w:space="0" w:color="auto"/>
              <w:left w:val="nil"/>
              <w:bottom w:val="single" w:sz="4" w:space="0" w:color="auto"/>
              <w:right w:val="nil"/>
            </w:tcBorders>
            <w:shd w:val="clear" w:color="auto" w:fill="auto"/>
            <w:vAlign w:val="center"/>
            <w:hideMark/>
          </w:tcPr>
          <w:p w14:paraId="761FBC05"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3685" w:type="dxa"/>
            <w:tcBorders>
              <w:top w:val="nil"/>
              <w:left w:val="nil"/>
              <w:bottom w:val="single" w:sz="4" w:space="0" w:color="auto"/>
              <w:right w:val="nil"/>
            </w:tcBorders>
            <w:shd w:val="clear" w:color="auto" w:fill="auto"/>
            <w:vAlign w:val="center"/>
            <w:hideMark/>
          </w:tcPr>
          <w:p w14:paraId="3A7D0B4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A262EDB"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47488846"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1D6CA79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6C65084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520" w:type="dxa"/>
            <w:tcBorders>
              <w:top w:val="nil"/>
              <w:left w:val="nil"/>
              <w:bottom w:val="single" w:sz="4" w:space="0" w:color="auto"/>
              <w:right w:val="single" w:sz="4" w:space="0" w:color="auto"/>
            </w:tcBorders>
            <w:shd w:val="clear" w:color="auto" w:fill="auto"/>
            <w:hideMark/>
          </w:tcPr>
          <w:p w14:paraId="7AFBFBEF"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2056</w:t>
            </w:r>
          </w:p>
        </w:tc>
        <w:tc>
          <w:tcPr>
            <w:tcW w:w="3685" w:type="dxa"/>
            <w:tcBorders>
              <w:top w:val="nil"/>
              <w:left w:val="nil"/>
              <w:bottom w:val="single" w:sz="4" w:space="0" w:color="auto"/>
              <w:right w:val="single" w:sz="4" w:space="0" w:color="auto"/>
            </w:tcBorders>
            <w:shd w:val="clear" w:color="auto" w:fill="auto"/>
            <w:vAlign w:val="center"/>
            <w:hideMark/>
          </w:tcPr>
          <w:p w14:paraId="2FFD062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075" w:type="dxa"/>
            <w:tcBorders>
              <w:top w:val="single" w:sz="4" w:space="0" w:color="auto"/>
              <w:left w:val="nil"/>
              <w:bottom w:val="single" w:sz="4" w:space="0" w:color="auto"/>
              <w:right w:val="single" w:sz="4" w:space="0" w:color="auto"/>
            </w:tcBorders>
            <w:shd w:val="clear" w:color="auto" w:fill="auto"/>
            <w:noWrap/>
            <w:hideMark/>
          </w:tcPr>
          <w:p w14:paraId="18E293B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2056</w:t>
            </w:r>
          </w:p>
        </w:tc>
      </w:tr>
      <w:tr w:rsidR="00331295" w:rsidRPr="00331295" w14:paraId="086DF92D"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4A0CE41"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681571D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14:paraId="19BE652F"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2000</w:t>
            </w:r>
          </w:p>
        </w:tc>
        <w:tc>
          <w:tcPr>
            <w:tcW w:w="3685" w:type="dxa"/>
            <w:tcBorders>
              <w:top w:val="nil"/>
              <w:left w:val="nil"/>
              <w:bottom w:val="single" w:sz="4" w:space="0" w:color="auto"/>
              <w:right w:val="single" w:sz="4" w:space="0" w:color="auto"/>
            </w:tcBorders>
            <w:shd w:val="clear" w:color="auto" w:fill="auto"/>
            <w:vAlign w:val="center"/>
            <w:hideMark/>
          </w:tcPr>
          <w:p w14:paraId="383C888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075" w:type="dxa"/>
            <w:tcBorders>
              <w:top w:val="single" w:sz="4" w:space="0" w:color="auto"/>
              <w:left w:val="nil"/>
              <w:bottom w:val="single" w:sz="4" w:space="0" w:color="auto"/>
              <w:right w:val="single" w:sz="4" w:space="0" w:color="000000"/>
            </w:tcBorders>
            <w:shd w:val="clear" w:color="auto" w:fill="auto"/>
            <w:hideMark/>
          </w:tcPr>
          <w:p w14:paraId="054D7AD5"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2000</w:t>
            </w:r>
          </w:p>
        </w:tc>
      </w:tr>
      <w:tr w:rsidR="00331295" w:rsidRPr="00331295" w14:paraId="5607CEC7"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7DFCE4DF"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69E541AF" w14:textId="77777777" w:rsidR="00331295" w:rsidRPr="00331295" w:rsidRDefault="00331295" w:rsidP="00331295">
            <w:pPr>
              <w:widowControl/>
              <w:jc w:val="left"/>
              <w:rPr>
                <w:rFonts w:ascii="宋体" w:eastAsia="宋体" w:hAnsi="宋体" w:cs="宋体"/>
                <w:color w:val="000000"/>
                <w:kern w:val="0"/>
                <w:sz w:val="22"/>
                <w:szCs w:val="22"/>
              </w:rPr>
            </w:pPr>
          </w:p>
        </w:tc>
        <w:tc>
          <w:tcPr>
            <w:tcW w:w="2520" w:type="dxa"/>
            <w:vMerge/>
            <w:tcBorders>
              <w:top w:val="nil"/>
              <w:left w:val="single" w:sz="4" w:space="0" w:color="auto"/>
              <w:bottom w:val="single" w:sz="4" w:space="0" w:color="000000"/>
              <w:right w:val="single" w:sz="4" w:space="0" w:color="auto"/>
            </w:tcBorders>
            <w:vAlign w:val="center"/>
            <w:hideMark/>
          </w:tcPr>
          <w:p w14:paraId="1B15CE63" w14:textId="77777777" w:rsidR="00331295" w:rsidRPr="00331295" w:rsidRDefault="00331295" w:rsidP="00331295">
            <w:pPr>
              <w:widowControl/>
              <w:jc w:val="left"/>
              <w:rPr>
                <w:rFonts w:ascii="宋体" w:eastAsia="宋体" w:hAnsi="宋体" w:cs="宋体"/>
                <w:color w:val="000000"/>
                <w:kern w:val="0"/>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14:paraId="2E9B707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075" w:type="dxa"/>
            <w:tcBorders>
              <w:top w:val="single" w:sz="4" w:space="0" w:color="auto"/>
              <w:left w:val="nil"/>
              <w:bottom w:val="single" w:sz="4" w:space="0" w:color="auto"/>
              <w:right w:val="single" w:sz="4" w:space="0" w:color="000000"/>
            </w:tcBorders>
            <w:shd w:val="clear" w:color="auto" w:fill="auto"/>
            <w:hideMark/>
          </w:tcPr>
          <w:p w14:paraId="1C35C65E"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F68BB" w:rsidRPr="00331295" w14:paraId="4DF1E699"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4947ED7"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4FD2A9B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520" w:type="dxa"/>
            <w:tcBorders>
              <w:top w:val="nil"/>
              <w:left w:val="nil"/>
              <w:bottom w:val="single" w:sz="4" w:space="0" w:color="auto"/>
              <w:right w:val="single" w:sz="4" w:space="0" w:color="auto"/>
            </w:tcBorders>
            <w:shd w:val="clear" w:color="000000" w:fill="FFFFFF"/>
            <w:hideMark/>
          </w:tcPr>
          <w:p w14:paraId="5FC5A06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56</w:t>
            </w:r>
          </w:p>
        </w:tc>
        <w:tc>
          <w:tcPr>
            <w:tcW w:w="3685" w:type="dxa"/>
            <w:tcBorders>
              <w:top w:val="nil"/>
              <w:left w:val="nil"/>
              <w:bottom w:val="single" w:sz="4" w:space="0" w:color="auto"/>
              <w:right w:val="single" w:sz="4" w:space="0" w:color="auto"/>
            </w:tcBorders>
            <w:shd w:val="clear" w:color="000000" w:fill="FFFFFF"/>
            <w:vAlign w:val="center"/>
            <w:hideMark/>
          </w:tcPr>
          <w:p w14:paraId="3BA68D5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075" w:type="dxa"/>
            <w:tcBorders>
              <w:top w:val="single" w:sz="4" w:space="0" w:color="auto"/>
              <w:left w:val="nil"/>
              <w:bottom w:val="single" w:sz="4" w:space="0" w:color="auto"/>
              <w:right w:val="single" w:sz="4" w:space="0" w:color="000000"/>
            </w:tcBorders>
            <w:shd w:val="clear" w:color="000000" w:fill="FFFFFF"/>
            <w:hideMark/>
          </w:tcPr>
          <w:p w14:paraId="7F893637"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56</w:t>
            </w:r>
          </w:p>
        </w:tc>
      </w:tr>
      <w:tr w:rsidR="00331295" w:rsidRPr="00331295" w14:paraId="08D3941F"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42856E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2A9B5F5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520" w:type="dxa"/>
            <w:tcBorders>
              <w:top w:val="nil"/>
              <w:left w:val="nil"/>
              <w:bottom w:val="single" w:sz="4" w:space="0" w:color="auto"/>
              <w:right w:val="single" w:sz="4" w:space="0" w:color="auto"/>
            </w:tcBorders>
            <w:shd w:val="clear" w:color="auto" w:fill="auto"/>
            <w:vAlign w:val="center"/>
            <w:hideMark/>
          </w:tcPr>
          <w:p w14:paraId="25A4A07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3685" w:type="dxa"/>
            <w:tcBorders>
              <w:top w:val="nil"/>
              <w:left w:val="nil"/>
              <w:bottom w:val="single" w:sz="4" w:space="0" w:color="auto"/>
              <w:right w:val="single" w:sz="4" w:space="0" w:color="auto"/>
            </w:tcBorders>
            <w:shd w:val="clear" w:color="auto" w:fill="auto"/>
            <w:vAlign w:val="center"/>
            <w:hideMark/>
          </w:tcPr>
          <w:p w14:paraId="37AD8AC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7B1534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50B6CA4E"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7E622E2"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12D505BB" w14:textId="77777777" w:rsidR="00331295" w:rsidRPr="00331295" w:rsidRDefault="00331295" w:rsidP="00331295">
            <w:pPr>
              <w:widowControl/>
              <w:jc w:val="center"/>
              <w:rPr>
                <w:rFonts w:ascii="宋体" w:eastAsia="宋体" w:hAnsi="宋体" w:cs="宋体"/>
                <w:color w:val="000000"/>
                <w:kern w:val="0"/>
                <w:sz w:val="24"/>
              </w:rPr>
            </w:pPr>
            <w:proofErr w:type="gramStart"/>
            <w:r w:rsidRPr="00331295">
              <w:rPr>
                <w:rFonts w:ascii="宋体" w:eastAsia="宋体" w:hAnsi="宋体" w:cs="宋体" w:hint="eastAsia"/>
                <w:color w:val="000000"/>
                <w:kern w:val="0"/>
                <w:sz w:val="24"/>
              </w:rPr>
              <w:t>疾控专项</w:t>
            </w:r>
            <w:proofErr w:type="gramEnd"/>
            <w:r w:rsidRPr="00331295">
              <w:rPr>
                <w:rFonts w:ascii="宋体" w:eastAsia="宋体" w:hAnsi="宋体" w:cs="宋体" w:hint="eastAsia"/>
                <w:color w:val="000000"/>
                <w:kern w:val="0"/>
                <w:sz w:val="24"/>
              </w:rPr>
              <w:t>业务（包括新冠疫情）</w:t>
            </w:r>
          </w:p>
        </w:tc>
        <w:tc>
          <w:tcPr>
            <w:tcW w:w="2520" w:type="dxa"/>
            <w:tcBorders>
              <w:top w:val="nil"/>
              <w:left w:val="nil"/>
              <w:bottom w:val="single" w:sz="4" w:space="0" w:color="auto"/>
              <w:right w:val="single" w:sz="4" w:space="0" w:color="auto"/>
            </w:tcBorders>
            <w:shd w:val="clear" w:color="auto" w:fill="auto"/>
            <w:vAlign w:val="center"/>
            <w:hideMark/>
          </w:tcPr>
          <w:p w14:paraId="1149914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2056</w:t>
            </w:r>
          </w:p>
        </w:tc>
        <w:tc>
          <w:tcPr>
            <w:tcW w:w="3685" w:type="dxa"/>
            <w:tcBorders>
              <w:top w:val="nil"/>
              <w:left w:val="nil"/>
              <w:bottom w:val="single" w:sz="4" w:space="0" w:color="auto"/>
              <w:right w:val="single" w:sz="4" w:space="0" w:color="auto"/>
            </w:tcBorders>
            <w:shd w:val="clear" w:color="auto" w:fill="auto"/>
            <w:vAlign w:val="center"/>
            <w:hideMark/>
          </w:tcPr>
          <w:p w14:paraId="4E5823E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666CC4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75D113F1"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0F7BF35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200" w:type="dxa"/>
            <w:gridSpan w:val="2"/>
            <w:tcBorders>
              <w:top w:val="single" w:sz="4" w:space="0" w:color="auto"/>
              <w:left w:val="nil"/>
              <w:bottom w:val="single" w:sz="4" w:space="0" w:color="auto"/>
              <w:right w:val="single" w:sz="4" w:space="0" w:color="auto"/>
            </w:tcBorders>
            <w:shd w:val="clear" w:color="auto" w:fill="auto"/>
            <w:vAlign w:val="center"/>
            <w:hideMark/>
          </w:tcPr>
          <w:p w14:paraId="21343F9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6C78EAB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3CA6927A"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70F6FDDB" w14:textId="77777777" w:rsidR="00331295" w:rsidRPr="00331295" w:rsidRDefault="00331295" w:rsidP="00331295">
            <w:pPr>
              <w:widowControl/>
              <w:jc w:val="left"/>
              <w:rPr>
                <w:rFonts w:ascii="宋体" w:eastAsia="宋体" w:hAnsi="宋体" w:cs="宋体"/>
                <w:color w:val="000000"/>
                <w:kern w:val="0"/>
                <w:sz w:val="22"/>
                <w:szCs w:val="22"/>
              </w:rPr>
            </w:pPr>
          </w:p>
        </w:tc>
        <w:tc>
          <w:tcPr>
            <w:tcW w:w="5200" w:type="dxa"/>
            <w:gridSpan w:val="2"/>
            <w:tcBorders>
              <w:top w:val="single" w:sz="4" w:space="0" w:color="auto"/>
              <w:left w:val="nil"/>
              <w:bottom w:val="single" w:sz="4" w:space="0" w:color="auto"/>
              <w:right w:val="single" w:sz="4" w:space="0" w:color="auto"/>
            </w:tcBorders>
            <w:shd w:val="clear" w:color="auto" w:fill="auto"/>
            <w:hideMark/>
          </w:tcPr>
          <w:p w14:paraId="374DB060" w14:textId="77777777" w:rsidR="003F68BB"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一、项目总目标：完成辖区疾病预防控制任务，确保无重大疫情发生                 </w:t>
            </w:r>
          </w:p>
          <w:p w14:paraId="4E75BDC2" w14:textId="3A7429F1"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二、年度绩效目标：                                                            1、做好重点传染病防控工作，确保无重大疫情发生。        2、 委托历</w:t>
            </w:r>
            <w:proofErr w:type="gramStart"/>
            <w:r w:rsidRPr="00331295">
              <w:rPr>
                <w:rFonts w:ascii="宋体" w:eastAsia="宋体" w:hAnsi="宋体" w:cs="宋体" w:hint="eastAsia"/>
                <w:color w:val="000000"/>
                <w:kern w:val="0"/>
                <w:sz w:val="22"/>
                <w:szCs w:val="22"/>
              </w:rPr>
              <w:t>下医院</w:t>
            </w:r>
            <w:proofErr w:type="gramEnd"/>
            <w:r w:rsidRPr="00331295">
              <w:rPr>
                <w:rFonts w:ascii="宋体" w:eastAsia="宋体" w:hAnsi="宋体" w:cs="宋体" w:hint="eastAsia"/>
                <w:color w:val="000000"/>
                <w:kern w:val="0"/>
                <w:sz w:val="22"/>
                <w:szCs w:val="22"/>
              </w:rPr>
              <w:t>在公共场所从业人</w:t>
            </w:r>
            <w:r w:rsidRPr="00331295">
              <w:rPr>
                <w:rFonts w:ascii="宋体" w:eastAsia="宋体" w:hAnsi="宋体" w:cs="宋体" w:hint="eastAsia"/>
                <w:color w:val="000000"/>
                <w:kern w:val="0"/>
                <w:sz w:val="22"/>
                <w:szCs w:val="22"/>
              </w:rPr>
              <w:lastRenderedPageBreak/>
              <w:t>员健康查体工作中完成5万人艾滋病抗体筛查的任务 ，提高了艾滋病、梅毒等性病检出率，加强防治宣传力度。                                                                 3、开展病媒生物防制工作购置消杀药品、防护用品、设备、差旅等相关支出 ，完成消杀面积98.5万平方米，保护好辖区公开卫生安全。                                               4、用于辖区各接种门诊开展免疫规划内疫苗接种工作、发放接种补助。 年度接种34.46万针次 。                                                              5、用于补助承担辖区内适龄儿童开展窝沟封闭项目的医疗机构  ，完成10808人次。                                                          6、委托辖区医疗机构加强区内死亡原因、肿瘤登记随访、心脑血管疾病监测、精神卫生防治、宣传教育、食源性疾患等工作的开展。                                                           7、做好严重精神障碍患者服务管理工作，以服务患者为中心，努力做到“应治尽治、应收尽收、应管尽管”，最大限度降低患者肇事肇祸风险，创造安全稳定的社会环境。                                                                      8、进一步减少结核病患者，加快推进健康济南建设，保障人民群众身体健康 。    9、用于购置</w:t>
            </w:r>
            <w:proofErr w:type="gramStart"/>
            <w:r w:rsidRPr="00331295">
              <w:rPr>
                <w:rFonts w:ascii="宋体" w:eastAsia="宋体" w:hAnsi="宋体" w:cs="宋体" w:hint="eastAsia"/>
                <w:color w:val="000000"/>
                <w:kern w:val="0"/>
                <w:sz w:val="22"/>
                <w:szCs w:val="22"/>
              </w:rPr>
              <w:t>县级疾控实验室</w:t>
            </w:r>
            <w:proofErr w:type="gramEnd"/>
            <w:r w:rsidRPr="00331295">
              <w:rPr>
                <w:rFonts w:ascii="宋体" w:eastAsia="宋体" w:hAnsi="宋体" w:cs="宋体" w:hint="eastAsia"/>
                <w:color w:val="000000"/>
                <w:kern w:val="0"/>
                <w:sz w:val="22"/>
                <w:szCs w:val="22"/>
              </w:rPr>
              <w:t>装备，提高设备配置率，提升实验室能力，用于实验室开展传染病监测、食品安全风险监测、水质检测</w:t>
            </w:r>
            <w:proofErr w:type="gramStart"/>
            <w:r w:rsidRPr="00331295">
              <w:rPr>
                <w:rFonts w:ascii="宋体" w:eastAsia="宋体" w:hAnsi="宋体" w:cs="宋体" w:hint="eastAsia"/>
                <w:color w:val="000000"/>
                <w:kern w:val="0"/>
                <w:sz w:val="22"/>
                <w:szCs w:val="22"/>
              </w:rPr>
              <w:t>等疾控业务</w:t>
            </w:r>
            <w:proofErr w:type="gramEnd"/>
            <w:r w:rsidRPr="00331295">
              <w:rPr>
                <w:rFonts w:ascii="宋体" w:eastAsia="宋体" w:hAnsi="宋体" w:cs="宋体" w:hint="eastAsia"/>
                <w:color w:val="000000"/>
                <w:kern w:val="0"/>
                <w:sz w:val="22"/>
                <w:szCs w:val="22"/>
              </w:rPr>
              <w:t>，保护好人民群众生命安全。</w:t>
            </w:r>
          </w:p>
        </w:tc>
        <w:tc>
          <w:tcPr>
            <w:tcW w:w="6760" w:type="dxa"/>
            <w:gridSpan w:val="2"/>
            <w:tcBorders>
              <w:top w:val="single" w:sz="4" w:space="0" w:color="auto"/>
              <w:left w:val="nil"/>
              <w:bottom w:val="single" w:sz="4" w:space="0" w:color="auto"/>
              <w:right w:val="single" w:sz="4" w:space="0" w:color="auto"/>
            </w:tcBorders>
            <w:shd w:val="clear" w:color="auto" w:fill="auto"/>
            <w:hideMark/>
          </w:tcPr>
          <w:p w14:paraId="15FD976B"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一、项目总目标：完成辖区疾病预防控制任务，确保无重大疫情发生                  二、年度绩效目标：                                                            1、做好重点传染病防控工作，确保无重大疫情发生。        2、 委托历</w:t>
            </w:r>
            <w:proofErr w:type="gramStart"/>
            <w:r w:rsidRPr="00331295">
              <w:rPr>
                <w:rFonts w:ascii="宋体" w:eastAsia="宋体" w:hAnsi="宋体" w:cs="宋体" w:hint="eastAsia"/>
                <w:color w:val="000000"/>
                <w:kern w:val="0"/>
                <w:sz w:val="22"/>
                <w:szCs w:val="22"/>
              </w:rPr>
              <w:t>下医院</w:t>
            </w:r>
            <w:proofErr w:type="gramEnd"/>
            <w:r w:rsidRPr="00331295">
              <w:rPr>
                <w:rFonts w:ascii="宋体" w:eastAsia="宋体" w:hAnsi="宋体" w:cs="宋体" w:hint="eastAsia"/>
                <w:color w:val="000000"/>
                <w:kern w:val="0"/>
                <w:sz w:val="22"/>
                <w:szCs w:val="22"/>
              </w:rPr>
              <w:t>在公共场所从业人员健康查体工作中完成5万人艾滋病抗体筛查的任务 ，提高了艾滋病、梅毒等性病检出率，加强防治</w:t>
            </w:r>
            <w:r w:rsidRPr="00331295">
              <w:rPr>
                <w:rFonts w:ascii="宋体" w:eastAsia="宋体" w:hAnsi="宋体" w:cs="宋体" w:hint="eastAsia"/>
                <w:color w:val="000000"/>
                <w:kern w:val="0"/>
                <w:sz w:val="22"/>
                <w:szCs w:val="22"/>
              </w:rPr>
              <w:lastRenderedPageBreak/>
              <w:t>宣传力度。                                                                 3、开展病媒生物防制工作购置消杀药品、防护用品、设备、差旅等相关支出 ，完成消杀面积98.5万平方米，保护好辖区公开卫生安全。                                               4、用于辖区各接种门诊开展免疫规划内疫苗接种工作、发放接种补助。 年度接种34.46万针次 。                                                              5、用于补助承担辖区内适龄儿童开展窝沟封闭项目的医疗机构  ，完成10808人次。                                                          6、委托辖区医疗机构加强区内死亡原因、肿瘤登记随访、心脑血管疾病监测、精神卫生防治、宣传教育、食源性疾患等工作的开展。                                                           7、做好严重精神障碍患者服务管理工作，以服务患者为中心，努力做到“应治尽治、应收尽收、应管尽管”，最大限度降低患者肇事肇祸风险，创造安全稳定的社会环境。                                                                      8、进一步减少结核病患者，加快推进健康济南建设，保障人民群众身体健康 。    9、用于购置</w:t>
            </w:r>
            <w:proofErr w:type="gramStart"/>
            <w:r w:rsidRPr="00331295">
              <w:rPr>
                <w:rFonts w:ascii="宋体" w:eastAsia="宋体" w:hAnsi="宋体" w:cs="宋体" w:hint="eastAsia"/>
                <w:color w:val="000000"/>
                <w:kern w:val="0"/>
                <w:sz w:val="22"/>
                <w:szCs w:val="22"/>
              </w:rPr>
              <w:t>县级疾控实验室</w:t>
            </w:r>
            <w:proofErr w:type="gramEnd"/>
            <w:r w:rsidRPr="00331295">
              <w:rPr>
                <w:rFonts w:ascii="宋体" w:eastAsia="宋体" w:hAnsi="宋体" w:cs="宋体" w:hint="eastAsia"/>
                <w:color w:val="000000"/>
                <w:kern w:val="0"/>
                <w:sz w:val="22"/>
                <w:szCs w:val="22"/>
              </w:rPr>
              <w:t>装备，提高设备配置率，提升实验室能力，用于实验室开展传染病监测、食品安全风险监测、水质检测</w:t>
            </w:r>
            <w:proofErr w:type="gramStart"/>
            <w:r w:rsidRPr="00331295">
              <w:rPr>
                <w:rFonts w:ascii="宋体" w:eastAsia="宋体" w:hAnsi="宋体" w:cs="宋体" w:hint="eastAsia"/>
                <w:color w:val="000000"/>
                <w:kern w:val="0"/>
                <w:sz w:val="22"/>
                <w:szCs w:val="22"/>
              </w:rPr>
              <w:t>等疾控业务</w:t>
            </w:r>
            <w:proofErr w:type="gramEnd"/>
            <w:r w:rsidRPr="00331295">
              <w:rPr>
                <w:rFonts w:ascii="宋体" w:eastAsia="宋体" w:hAnsi="宋体" w:cs="宋体" w:hint="eastAsia"/>
                <w:color w:val="000000"/>
                <w:kern w:val="0"/>
                <w:sz w:val="22"/>
                <w:szCs w:val="22"/>
              </w:rPr>
              <w:t>，保护好人民群众生命安全。</w:t>
            </w:r>
          </w:p>
        </w:tc>
      </w:tr>
      <w:tr w:rsidR="00331295" w:rsidRPr="00331295" w14:paraId="1AE433DD"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D4E2B6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总体绩效指标</w:t>
            </w:r>
          </w:p>
        </w:tc>
      </w:tr>
      <w:tr w:rsidR="00331295" w:rsidRPr="00331295" w14:paraId="1AD706A7"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A65B2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520" w:type="dxa"/>
            <w:tcBorders>
              <w:top w:val="nil"/>
              <w:left w:val="nil"/>
              <w:bottom w:val="single" w:sz="4" w:space="0" w:color="auto"/>
              <w:right w:val="single" w:sz="4" w:space="0" w:color="auto"/>
            </w:tcBorders>
            <w:shd w:val="clear" w:color="auto" w:fill="auto"/>
            <w:vAlign w:val="center"/>
            <w:hideMark/>
          </w:tcPr>
          <w:p w14:paraId="6C03FE5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685" w:type="dxa"/>
            <w:tcBorders>
              <w:top w:val="nil"/>
              <w:left w:val="nil"/>
              <w:bottom w:val="single" w:sz="4" w:space="0" w:color="auto"/>
              <w:right w:val="single" w:sz="4" w:space="0" w:color="auto"/>
            </w:tcBorders>
            <w:shd w:val="clear" w:color="auto" w:fill="auto"/>
            <w:vAlign w:val="center"/>
            <w:hideMark/>
          </w:tcPr>
          <w:p w14:paraId="7042717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400855F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13A1063E"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26FC4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lastRenderedPageBreak/>
              <w:t>产出指标</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60A9E25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685" w:type="dxa"/>
            <w:tcBorders>
              <w:top w:val="nil"/>
              <w:left w:val="nil"/>
              <w:bottom w:val="single" w:sz="4" w:space="0" w:color="auto"/>
              <w:right w:val="single" w:sz="4" w:space="0" w:color="auto"/>
            </w:tcBorders>
            <w:shd w:val="clear" w:color="auto" w:fill="auto"/>
            <w:vAlign w:val="center"/>
            <w:hideMark/>
          </w:tcPr>
          <w:p w14:paraId="705C678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免疫规划接种针次</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3FBF2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&gt;=34.50万针次</w:t>
            </w:r>
          </w:p>
        </w:tc>
      </w:tr>
      <w:tr w:rsidR="00331295" w:rsidRPr="00331295" w14:paraId="51AC855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37938F7"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7C8B174C"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7F09A7F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辖区适龄儿童开展窝沟封闭项目</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07D4AD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&gt;=10808人次</w:t>
            </w:r>
          </w:p>
        </w:tc>
      </w:tr>
      <w:tr w:rsidR="00331295" w:rsidRPr="00331295" w14:paraId="5081C23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2849B78"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144D3944"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719AA40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公共场所从业人员健康查体艾滋病抗体筛查</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49418A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&gt;=50000人次</w:t>
            </w:r>
          </w:p>
        </w:tc>
      </w:tr>
      <w:tr w:rsidR="00331295" w:rsidRPr="00331295" w14:paraId="222B24F0"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D0476C6"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4F4D45A6"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6275C2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特定公共区域病媒生物消杀</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AA90B8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&gt;=98.50万平方米</w:t>
            </w:r>
          </w:p>
        </w:tc>
      </w:tr>
      <w:tr w:rsidR="00331295" w:rsidRPr="00331295" w14:paraId="6280E09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C34D331"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4196EDF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685" w:type="dxa"/>
            <w:tcBorders>
              <w:top w:val="nil"/>
              <w:left w:val="nil"/>
              <w:bottom w:val="single" w:sz="4" w:space="0" w:color="auto"/>
              <w:right w:val="single" w:sz="4" w:space="0" w:color="auto"/>
            </w:tcBorders>
            <w:shd w:val="clear" w:color="auto" w:fill="auto"/>
            <w:vAlign w:val="center"/>
            <w:hideMark/>
          </w:tcPr>
          <w:p w14:paraId="5635186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适龄儿童窝沟封闭有效率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DF59C7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412337F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534ECC2"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5A6B712B"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66E15C4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免疫规划接种有效率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E9E11F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4667FFD1"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F26203E"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74AFE8DA"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1B84D6A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特定公共区域病害</w:t>
            </w:r>
            <w:proofErr w:type="gramStart"/>
            <w:r w:rsidRPr="00331295">
              <w:rPr>
                <w:rFonts w:ascii="宋体" w:eastAsia="宋体" w:hAnsi="宋体" w:cs="宋体" w:hint="eastAsia"/>
                <w:color w:val="000000"/>
                <w:kern w:val="0"/>
                <w:sz w:val="24"/>
              </w:rPr>
              <w:t>消杀率</w:t>
            </w:r>
            <w:proofErr w:type="gramEnd"/>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22A937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0F85FC7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ECDC89F"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5796517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685" w:type="dxa"/>
            <w:tcBorders>
              <w:top w:val="nil"/>
              <w:left w:val="nil"/>
              <w:bottom w:val="single" w:sz="4" w:space="0" w:color="auto"/>
              <w:right w:val="single" w:sz="4" w:space="0" w:color="auto"/>
            </w:tcBorders>
            <w:shd w:val="clear" w:color="auto" w:fill="auto"/>
            <w:vAlign w:val="center"/>
            <w:hideMark/>
          </w:tcPr>
          <w:p w14:paraId="3CC0ADB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免疫规划接种完成及时率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6D5B4C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&gt;=99.9%</w:t>
            </w:r>
          </w:p>
        </w:tc>
      </w:tr>
      <w:tr w:rsidR="00331295" w:rsidRPr="00331295" w14:paraId="08652B6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232E222"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1519ECB9"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1E9B3BC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适龄儿童窝沟封闭及时率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45192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6158A40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C3EA2BA"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79F575A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3685" w:type="dxa"/>
            <w:tcBorders>
              <w:top w:val="nil"/>
              <w:left w:val="nil"/>
              <w:bottom w:val="single" w:sz="4" w:space="0" w:color="auto"/>
              <w:right w:val="single" w:sz="4" w:space="0" w:color="auto"/>
            </w:tcBorders>
            <w:shd w:val="clear" w:color="auto" w:fill="auto"/>
            <w:vAlign w:val="center"/>
            <w:hideMark/>
          </w:tcPr>
          <w:p w14:paraId="58AFC8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预算成本控制率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A9E98C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F6273DF"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09952D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520" w:type="dxa"/>
            <w:tcBorders>
              <w:top w:val="nil"/>
              <w:left w:val="nil"/>
              <w:bottom w:val="single" w:sz="4" w:space="0" w:color="auto"/>
              <w:right w:val="single" w:sz="4" w:space="0" w:color="auto"/>
            </w:tcBorders>
            <w:shd w:val="clear" w:color="auto" w:fill="auto"/>
            <w:vAlign w:val="center"/>
            <w:hideMark/>
          </w:tcPr>
          <w:p w14:paraId="350B178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685" w:type="dxa"/>
            <w:tcBorders>
              <w:top w:val="nil"/>
              <w:left w:val="nil"/>
              <w:bottom w:val="single" w:sz="4" w:space="0" w:color="auto"/>
              <w:right w:val="single" w:sz="4" w:space="0" w:color="auto"/>
            </w:tcBorders>
            <w:shd w:val="clear" w:color="auto" w:fill="auto"/>
            <w:vAlign w:val="center"/>
            <w:hideMark/>
          </w:tcPr>
          <w:p w14:paraId="0593978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重大疫情防控率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A29C47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6F895F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F043B21"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605D4A6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685" w:type="dxa"/>
            <w:tcBorders>
              <w:top w:val="nil"/>
              <w:left w:val="nil"/>
              <w:bottom w:val="single" w:sz="4" w:space="0" w:color="auto"/>
              <w:right w:val="single" w:sz="4" w:space="0" w:color="auto"/>
            </w:tcBorders>
            <w:shd w:val="clear" w:color="auto" w:fill="auto"/>
            <w:vAlign w:val="center"/>
            <w:hideMark/>
          </w:tcPr>
          <w:p w14:paraId="75FC8DD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持续提升疾病预防控制工作</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4DB2A7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持续提高</w:t>
            </w:r>
          </w:p>
        </w:tc>
      </w:tr>
      <w:tr w:rsidR="00331295" w:rsidRPr="00331295" w14:paraId="7FFB63CD"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9DAE8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520" w:type="dxa"/>
            <w:tcBorders>
              <w:top w:val="nil"/>
              <w:left w:val="nil"/>
              <w:bottom w:val="single" w:sz="4" w:space="0" w:color="auto"/>
              <w:right w:val="single" w:sz="4" w:space="0" w:color="auto"/>
            </w:tcBorders>
            <w:shd w:val="clear" w:color="auto" w:fill="auto"/>
            <w:vAlign w:val="center"/>
            <w:hideMark/>
          </w:tcPr>
          <w:p w14:paraId="113E02D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685" w:type="dxa"/>
            <w:tcBorders>
              <w:top w:val="nil"/>
              <w:left w:val="nil"/>
              <w:bottom w:val="single" w:sz="4" w:space="0" w:color="auto"/>
              <w:right w:val="single" w:sz="4" w:space="0" w:color="auto"/>
            </w:tcBorders>
            <w:shd w:val="clear" w:color="auto" w:fill="auto"/>
            <w:vAlign w:val="center"/>
            <w:hideMark/>
          </w:tcPr>
          <w:p w14:paraId="12FF744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群众满意度（%）</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D1CABE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&gt;=97%</w:t>
            </w:r>
          </w:p>
        </w:tc>
      </w:tr>
      <w:tr w:rsidR="00331295" w:rsidRPr="00331295" w14:paraId="6A62BF7D"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30BA2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51F118AB" w14:textId="77777777" w:rsidTr="003F68BB">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8FD4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520" w:type="dxa"/>
            <w:tcBorders>
              <w:top w:val="nil"/>
              <w:left w:val="nil"/>
              <w:bottom w:val="single" w:sz="4" w:space="0" w:color="auto"/>
              <w:right w:val="single" w:sz="4" w:space="0" w:color="auto"/>
            </w:tcBorders>
            <w:shd w:val="clear" w:color="auto" w:fill="auto"/>
            <w:vAlign w:val="center"/>
            <w:hideMark/>
          </w:tcPr>
          <w:p w14:paraId="15F9184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685" w:type="dxa"/>
            <w:tcBorders>
              <w:top w:val="nil"/>
              <w:left w:val="nil"/>
              <w:bottom w:val="single" w:sz="4" w:space="0" w:color="auto"/>
              <w:right w:val="single" w:sz="4" w:space="0" w:color="auto"/>
            </w:tcBorders>
            <w:shd w:val="clear" w:color="auto" w:fill="auto"/>
            <w:vAlign w:val="center"/>
            <w:hideMark/>
          </w:tcPr>
          <w:p w14:paraId="10246DC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6095126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6F3EEFB9"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94C4AF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6EE590D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685" w:type="dxa"/>
            <w:tcBorders>
              <w:top w:val="nil"/>
              <w:left w:val="nil"/>
              <w:bottom w:val="single" w:sz="4" w:space="0" w:color="auto"/>
              <w:right w:val="single" w:sz="4" w:space="0" w:color="auto"/>
            </w:tcBorders>
            <w:shd w:val="clear" w:color="auto" w:fill="auto"/>
            <w:vAlign w:val="center"/>
            <w:hideMark/>
          </w:tcPr>
          <w:p w14:paraId="77F28C8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免疫规划接种针次</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F05093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&gt;=34.50万针次</w:t>
            </w:r>
          </w:p>
        </w:tc>
      </w:tr>
      <w:tr w:rsidR="00331295" w:rsidRPr="00331295" w14:paraId="0CE7340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C7F7242"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204F371A"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1A01B43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辖区适龄儿童开展窝沟封闭项目</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E6B7E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&gt;=10808人次</w:t>
            </w:r>
          </w:p>
        </w:tc>
      </w:tr>
      <w:tr w:rsidR="00331295" w:rsidRPr="00331295" w14:paraId="1A1B45A0"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CC4869B"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3A6C9E68"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7405DB2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公共场所从业人员健康查体艾滋病抗体筛查</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FB5BC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&gt;=50000人次</w:t>
            </w:r>
          </w:p>
        </w:tc>
      </w:tr>
      <w:tr w:rsidR="00331295" w:rsidRPr="00331295" w14:paraId="245EC0C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34ACEB6"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07E8EFD1"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0E44D44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特定公共区域病媒生物消杀</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190A03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&gt;=98.50万平方米</w:t>
            </w:r>
          </w:p>
        </w:tc>
      </w:tr>
      <w:tr w:rsidR="00331295" w:rsidRPr="00331295" w14:paraId="59A43201"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215B276"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756C31F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685" w:type="dxa"/>
            <w:tcBorders>
              <w:top w:val="nil"/>
              <w:left w:val="nil"/>
              <w:bottom w:val="single" w:sz="4" w:space="0" w:color="auto"/>
              <w:right w:val="single" w:sz="4" w:space="0" w:color="auto"/>
            </w:tcBorders>
            <w:shd w:val="clear" w:color="auto" w:fill="auto"/>
            <w:vAlign w:val="center"/>
            <w:hideMark/>
          </w:tcPr>
          <w:p w14:paraId="52C6CC9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适龄儿童窝沟封闭有效率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FA4A03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46FB832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B1F3525"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47468BAE"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786977B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免疫规划接种有效率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1236C3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2566C22F"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9E41F3B"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7F8EDD1E"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26C5BB1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特定公共区域病害</w:t>
            </w:r>
            <w:proofErr w:type="gramStart"/>
            <w:r w:rsidRPr="00331295">
              <w:rPr>
                <w:rFonts w:ascii="宋体" w:eastAsia="宋体" w:hAnsi="宋体" w:cs="宋体" w:hint="eastAsia"/>
                <w:color w:val="000000"/>
                <w:kern w:val="0"/>
                <w:sz w:val="24"/>
              </w:rPr>
              <w:t>消杀率</w:t>
            </w:r>
            <w:proofErr w:type="gramEnd"/>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AA635B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1AE3A90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2345AB7"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5D890FE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685" w:type="dxa"/>
            <w:tcBorders>
              <w:top w:val="nil"/>
              <w:left w:val="nil"/>
              <w:bottom w:val="single" w:sz="4" w:space="0" w:color="auto"/>
              <w:right w:val="single" w:sz="4" w:space="0" w:color="auto"/>
            </w:tcBorders>
            <w:shd w:val="clear" w:color="auto" w:fill="auto"/>
            <w:vAlign w:val="center"/>
            <w:hideMark/>
          </w:tcPr>
          <w:p w14:paraId="6E34AAD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免疫规划接种完成及时率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58C1A8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&gt;=99.9%</w:t>
            </w:r>
          </w:p>
        </w:tc>
      </w:tr>
      <w:tr w:rsidR="00331295" w:rsidRPr="00331295" w14:paraId="3D11995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AD7691A"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24E7C6D7" w14:textId="77777777" w:rsidR="00331295" w:rsidRPr="00331295" w:rsidRDefault="00331295" w:rsidP="00331295">
            <w:pPr>
              <w:widowControl/>
              <w:jc w:val="left"/>
              <w:rPr>
                <w:rFonts w:ascii="宋体" w:eastAsia="宋体" w:hAnsi="宋体" w:cs="宋体"/>
                <w:color w:val="000000"/>
                <w:kern w:val="0"/>
                <w:sz w:val="24"/>
              </w:rPr>
            </w:pPr>
          </w:p>
        </w:tc>
        <w:tc>
          <w:tcPr>
            <w:tcW w:w="3685" w:type="dxa"/>
            <w:tcBorders>
              <w:top w:val="nil"/>
              <w:left w:val="nil"/>
              <w:bottom w:val="single" w:sz="4" w:space="0" w:color="auto"/>
              <w:right w:val="single" w:sz="4" w:space="0" w:color="auto"/>
            </w:tcBorders>
            <w:shd w:val="clear" w:color="auto" w:fill="auto"/>
            <w:vAlign w:val="center"/>
            <w:hideMark/>
          </w:tcPr>
          <w:p w14:paraId="6AC3E90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适龄儿童窝沟封闭及时率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8CF20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&gt;=99%</w:t>
            </w:r>
          </w:p>
        </w:tc>
      </w:tr>
      <w:tr w:rsidR="00331295" w:rsidRPr="00331295" w14:paraId="20E3FF2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7346D5A"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6154123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3685" w:type="dxa"/>
            <w:tcBorders>
              <w:top w:val="nil"/>
              <w:left w:val="nil"/>
              <w:bottom w:val="single" w:sz="4" w:space="0" w:color="auto"/>
              <w:right w:val="single" w:sz="4" w:space="0" w:color="auto"/>
            </w:tcBorders>
            <w:shd w:val="clear" w:color="auto" w:fill="auto"/>
            <w:vAlign w:val="center"/>
            <w:hideMark/>
          </w:tcPr>
          <w:p w14:paraId="714C109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预算成本控制率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E2447D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3949DFA"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5C0806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520" w:type="dxa"/>
            <w:tcBorders>
              <w:top w:val="nil"/>
              <w:left w:val="nil"/>
              <w:bottom w:val="single" w:sz="4" w:space="0" w:color="auto"/>
              <w:right w:val="single" w:sz="4" w:space="0" w:color="auto"/>
            </w:tcBorders>
            <w:shd w:val="clear" w:color="auto" w:fill="auto"/>
            <w:vAlign w:val="center"/>
            <w:hideMark/>
          </w:tcPr>
          <w:p w14:paraId="250A548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685" w:type="dxa"/>
            <w:tcBorders>
              <w:top w:val="nil"/>
              <w:left w:val="nil"/>
              <w:bottom w:val="single" w:sz="4" w:space="0" w:color="auto"/>
              <w:right w:val="single" w:sz="4" w:space="0" w:color="auto"/>
            </w:tcBorders>
            <w:shd w:val="clear" w:color="auto" w:fill="auto"/>
            <w:vAlign w:val="center"/>
            <w:hideMark/>
          </w:tcPr>
          <w:p w14:paraId="1859442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重大疫情防控率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397DA0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43694E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77D72AF"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02A58EE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685" w:type="dxa"/>
            <w:tcBorders>
              <w:top w:val="nil"/>
              <w:left w:val="nil"/>
              <w:bottom w:val="single" w:sz="4" w:space="0" w:color="auto"/>
              <w:right w:val="single" w:sz="4" w:space="0" w:color="auto"/>
            </w:tcBorders>
            <w:shd w:val="clear" w:color="auto" w:fill="auto"/>
            <w:vAlign w:val="center"/>
            <w:hideMark/>
          </w:tcPr>
          <w:p w14:paraId="2466DF0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持续提升疾病预防控制工作</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987A7A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持续提高</w:t>
            </w:r>
          </w:p>
        </w:tc>
      </w:tr>
      <w:tr w:rsidR="00331295" w:rsidRPr="00331295" w14:paraId="28F97743"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FBD58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520" w:type="dxa"/>
            <w:tcBorders>
              <w:top w:val="nil"/>
              <w:left w:val="nil"/>
              <w:bottom w:val="single" w:sz="4" w:space="0" w:color="auto"/>
              <w:right w:val="single" w:sz="4" w:space="0" w:color="auto"/>
            </w:tcBorders>
            <w:shd w:val="clear" w:color="auto" w:fill="auto"/>
            <w:vAlign w:val="center"/>
            <w:hideMark/>
          </w:tcPr>
          <w:p w14:paraId="243AC9C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685" w:type="dxa"/>
            <w:tcBorders>
              <w:top w:val="nil"/>
              <w:left w:val="nil"/>
              <w:bottom w:val="single" w:sz="4" w:space="0" w:color="auto"/>
              <w:right w:val="single" w:sz="4" w:space="0" w:color="auto"/>
            </w:tcBorders>
            <w:shd w:val="clear" w:color="auto" w:fill="auto"/>
            <w:vAlign w:val="center"/>
            <w:hideMark/>
          </w:tcPr>
          <w:p w14:paraId="7E5B79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群众满意度</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65DD67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&gt;=97%</w:t>
            </w:r>
          </w:p>
        </w:tc>
      </w:tr>
    </w:tbl>
    <w:p w14:paraId="3A3043E2" w14:textId="1A9A1749" w:rsidR="003F68BB" w:rsidRDefault="003F68BB">
      <w:pPr>
        <w:widowControl/>
        <w:jc w:val="left"/>
        <w:rPr>
          <w:rFonts w:ascii="微软雅黑" w:eastAsia="微软雅黑" w:hAnsi="微软雅黑" w:cs="微软雅黑"/>
          <w:b/>
          <w:bCs/>
          <w:color w:val="3D3D3D"/>
          <w:kern w:val="0"/>
          <w:sz w:val="22"/>
          <w:szCs w:val="22"/>
          <w:shd w:val="clear" w:color="auto" w:fill="FFFFFF"/>
        </w:rPr>
      </w:pPr>
    </w:p>
    <w:p w14:paraId="6115C100" w14:textId="46763157" w:rsidR="00331295" w:rsidRDefault="003F68BB">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kern w:val="0"/>
          <w:sz w:val="22"/>
          <w:szCs w:val="22"/>
          <w:shd w:val="clear" w:color="auto" w:fill="FFFFFF"/>
        </w:rPr>
        <w:br w:type="page"/>
      </w:r>
    </w:p>
    <w:tbl>
      <w:tblPr>
        <w:tblW w:w="13740" w:type="dxa"/>
        <w:tblInd w:w="108" w:type="dxa"/>
        <w:tblLook w:val="04A0" w:firstRow="1" w:lastRow="0" w:firstColumn="1" w:lastColumn="0" w:noHBand="0" w:noVBand="1"/>
      </w:tblPr>
      <w:tblGrid>
        <w:gridCol w:w="1780"/>
        <w:gridCol w:w="2680"/>
        <w:gridCol w:w="2662"/>
        <w:gridCol w:w="2835"/>
        <w:gridCol w:w="3783"/>
      </w:tblGrid>
      <w:tr w:rsidR="00331295" w:rsidRPr="00331295" w14:paraId="2D70FF3B" w14:textId="77777777" w:rsidTr="00331295">
        <w:trPr>
          <w:trHeight w:val="510"/>
        </w:trPr>
        <w:tc>
          <w:tcPr>
            <w:tcW w:w="13740" w:type="dxa"/>
            <w:gridSpan w:val="5"/>
            <w:tcBorders>
              <w:top w:val="nil"/>
              <w:left w:val="nil"/>
              <w:bottom w:val="nil"/>
              <w:right w:val="nil"/>
            </w:tcBorders>
            <w:shd w:val="clear" w:color="auto" w:fill="auto"/>
            <w:vAlign w:val="center"/>
            <w:hideMark/>
          </w:tcPr>
          <w:p w14:paraId="0B433C67" w14:textId="0FCEAA24"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w:t>
            </w:r>
            <w:r w:rsidR="00ED2737">
              <w:rPr>
                <w:rFonts w:ascii="方正小标宋简体" w:eastAsia="方正小标宋简体" w:hAnsi="宋体" w:cs="宋体"/>
                <w:kern w:val="0"/>
                <w:sz w:val="36"/>
                <w:szCs w:val="36"/>
              </w:rPr>
              <w:t>7</w:t>
            </w:r>
            <w:r w:rsidR="00ED2737">
              <w:rPr>
                <w:rFonts w:ascii="方正小标宋简体" w:eastAsia="方正小标宋简体" w:hAnsi="宋体" w:cs="宋体" w:hint="eastAsia"/>
                <w:kern w:val="0"/>
                <w:sz w:val="36"/>
                <w:szCs w:val="36"/>
              </w:rPr>
              <w:t>）</w:t>
            </w:r>
          </w:p>
        </w:tc>
      </w:tr>
      <w:tr w:rsidR="00331295" w:rsidRPr="00331295" w14:paraId="01B05BD8" w14:textId="77777777" w:rsidTr="00331295">
        <w:trPr>
          <w:trHeight w:val="450"/>
        </w:trPr>
        <w:tc>
          <w:tcPr>
            <w:tcW w:w="13740" w:type="dxa"/>
            <w:gridSpan w:val="5"/>
            <w:tcBorders>
              <w:top w:val="nil"/>
              <w:left w:val="nil"/>
              <w:bottom w:val="nil"/>
              <w:right w:val="nil"/>
            </w:tcBorders>
            <w:shd w:val="clear" w:color="auto" w:fill="auto"/>
            <w:vAlign w:val="center"/>
            <w:hideMark/>
          </w:tcPr>
          <w:p w14:paraId="62FC3CAB"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3736AEDD"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01A4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342" w:type="dxa"/>
            <w:gridSpan w:val="2"/>
            <w:tcBorders>
              <w:top w:val="single" w:sz="4" w:space="0" w:color="auto"/>
              <w:left w:val="nil"/>
              <w:bottom w:val="single" w:sz="4" w:space="0" w:color="auto"/>
              <w:right w:val="single" w:sz="4" w:space="0" w:color="000000"/>
            </w:tcBorders>
            <w:shd w:val="clear" w:color="auto" w:fill="auto"/>
            <w:vAlign w:val="center"/>
            <w:hideMark/>
          </w:tcPr>
          <w:p w14:paraId="15BCE11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光明工程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A145B9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4A0B869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特定目标类</w:t>
            </w:r>
          </w:p>
        </w:tc>
      </w:tr>
      <w:tr w:rsidR="00331295" w:rsidRPr="00331295" w14:paraId="7EC663FE"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7DF189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342" w:type="dxa"/>
            <w:gridSpan w:val="2"/>
            <w:tcBorders>
              <w:top w:val="single" w:sz="4" w:space="0" w:color="auto"/>
              <w:left w:val="nil"/>
              <w:bottom w:val="single" w:sz="4" w:space="0" w:color="auto"/>
              <w:right w:val="single" w:sz="4" w:space="0" w:color="000000"/>
            </w:tcBorders>
            <w:shd w:val="clear" w:color="auto" w:fill="auto"/>
            <w:vAlign w:val="center"/>
            <w:hideMark/>
          </w:tcPr>
          <w:p w14:paraId="54C0586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济南市历下区卫生健康局</w:t>
            </w:r>
          </w:p>
        </w:tc>
        <w:tc>
          <w:tcPr>
            <w:tcW w:w="2835" w:type="dxa"/>
            <w:tcBorders>
              <w:top w:val="nil"/>
              <w:left w:val="nil"/>
              <w:bottom w:val="single" w:sz="4" w:space="0" w:color="auto"/>
              <w:right w:val="single" w:sz="4" w:space="0" w:color="auto"/>
            </w:tcBorders>
            <w:shd w:val="clear" w:color="auto" w:fill="auto"/>
            <w:vAlign w:val="center"/>
            <w:hideMark/>
          </w:tcPr>
          <w:p w14:paraId="720CAD6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6B64380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363</w:t>
            </w:r>
          </w:p>
        </w:tc>
      </w:tr>
      <w:tr w:rsidR="00331295" w:rsidRPr="00331295" w14:paraId="197D9311"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BF7066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6EBE66E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济南市历下区人民医院</w:t>
            </w:r>
          </w:p>
        </w:tc>
      </w:tr>
      <w:tr w:rsidR="00331295" w:rsidRPr="00331295" w14:paraId="4A80A7A1"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17FB80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C4085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2E56134E"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4ABAF6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342" w:type="dxa"/>
            <w:gridSpan w:val="2"/>
            <w:tcBorders>
              <w:top w:val="single" w:sz="4" w:space="0" w:color="auto"/>
              <w:left w:val="nil"/>
              <w:bottom w:val="single" w:sz="4" w:space="0" w:color="auto"/>
              <w:right w:val="nil"/>
            </w:tcBorders>
            <w:shd w:val="clear" w:color="auto" w:fill="auto"/>
            <w:vAlign w:val="center"/>
            <w:hideMark/>
          </w:tcPr>
          <w:p w14:paraId="0974F7C2"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2835" w:type="dxa"/>
            <w:tcBorders>
              <w:top w:val="nil"/>
              <w:left w:val="nil"/>
              <w:bottom w:val="single" w:sz="4" w:space="0" w:color="auto"/>
              <w:right w:val="nil"/>
            </w:tcBorders>
            <w:shd w:val="clear" w:color="auto" w:fill="auto"/>
            <w:vAlign w:val="center"/>
            <w:hideMark/>
          </w:tcPr>
          <w:p w14:paraId="6751922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F620491"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71653386"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72F6F0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31C240C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662" w:type="dxa"/>
            <w:tcBorders>
              <w:top w:val="nil"/>
              <w:left w:val="nil"/>
              <w:bottom w:val="single" w:sz="4" w:space="0" w:color="auto"/>
              <w:right w:val="single" w:sz="4" w:space="0" w:color="auto"/>
            </w:tcBorders>
            <w:shd w:val="clear" w:color="auto" w:fill="auto"/>
            <w:hideMark/>
          </w:tcPr>
          <w:p w14:paraId="043BA36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810</w:t>
            </w:r>
          </w:p>
        </w:tc>
        <w:tc>
          <w:tcPr>
            <w:tcW w:w="2835" w:type="dxa"/>
            <w:tcBorders>
              <w:top w:val="nil"/>
              <w:left w:val="nil"/>
              <w:bottom w:val="single" w:sz="4" w:space="0" w:color="auto"/>
              <w:right w:val="single" w:sz="4" w:space="0" w:color="auto"/>
            </w:tcBorders>
            <w:shd w:val="clear" w:color="auto" w:fill="auto"/>
            <w:vAlign w:val="center"/>
            <w:hideMark/>
          </w:tcPr>
          <w:p w14:paraId="7EF7839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783" w:type="dxa"/>
            <w:tcBorders>
              <w:top w:val="single" w:sz="4" w:space="0" w:color="auto"/>
              <w:left w:val="nil"/>
              <w:bottom w:val="single" w:sz="4" w:space="0" w:color="auto"/>
              <w:right w:val="single" w:sz="4" w:space="0" w:color="auto"/>
            </w:tcBorders>
            <w:shd w:val="clear" w:color="auto" w:fill="auto"/>
            <w:noWrap/>
            <w:hideMark/>
          </w:tcPr>
          <w:p w14:paraId="788069B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810</w:t>
            </w:r>
          </w:p>
        </w:tc>
      </w:tr>
      <w:tr w:rsidR="00331295" w:rsidRPr="00331295" w14:paraId="670ADA3C"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5276A0FA"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2C0A760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662" w:type="dxa"/>
            <w:vMerge w:val="restart"/>
            <w:tcBorders>
              <w:top w:val="nil"/>
              <w:left w:val="single" w:sz="4" w:space="0" w:color="auto"/>
              <w:bottom w:val="single" w:sz="4" w:space="0" w:color="000000"/>
              <w:right w:val="single" w:sz="4" w:space="0" w:color="auto"/>
            </w:tcBorders>
            <w:shd w:val="clear" w:color="auto" w:fill="auto"/>
            <w:hideMark/>
          </w:tcPr>
          <w:p w14:paraId="285FCBC2"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810</w:t>
            </w:r>
          </w:p>
        </w:tc>
        <w:tc>
          <w:tcPr>
            <w:tcW w:w="2835" w:type="dxa"/>
            <w:tcBorders>
              <w:top w:val="nil"/>
              <w:left w:val="nil"/>
              <w:bottom w:val="single" w:sz="4" w:space="0" w:color="auto"/>
              <w:right w:val="single" w:sz="4" w:space="0" w:color="auto"/>
            </w:tcBorders>
            <w:shd w:val="clear" w:color="auto" w:fill="auto"/>
            <w:vAlign w:val="center"/>
            <w:hideMark/>
          </w:tcPr>
          <w:p w14:paraId="7E188EB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783" w:type="dxa"/>
            <w:tcBorders>
              <w:top w:val="single" w:sz="4" w:space="0" w:color="auto"/>
              <w:left w:val="nil"/>
              <w:bottom w:val="single" w:sz="4" w:space="0" w:color="auto"/>
              <w:right w:val="single" w:sz="4" w:space="0" w:color="000000"/>
            </w:tcBorders>
            <w:shd w:val="clear" w:color="auto" w:fill="auto"/>
            <w:hideMark/>
          </w:tcPr>
          <w:p w14:paraId="0F27058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810</w:t>
            </w:r>
          </w:p>
        </w:tc>
      </w:tr>
      <w:tr w:rsidR="00331295" w:rsidRPr="00331295" w14:paraId="0FA4F3C0"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26632EBA"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460463DF" w14:textId="77777777" w:rsidR="00331295" w:rsidRPr="00331295" w:rsidRDefault="00331295" w:rsidP="00331295">
            <w:pPr>
              <w:widowControl/>
              <w:jc w:val="left"/>
              <w:rPr>
                <w:rFonts w:ascii="宋体" w:eastAsia="宋体" w:hAnsi="宋体" w:cs="宋体"/>
                <w:color w:val="000000"/>
                <w:kern w:val="0"/>
                <w:sz w:val="22"/>
                <w:szCs w:val="22"/>
              </w:rPr>
            </w:pPr>
          </w:p>
        </w:tc>
        <w:tc>
          <w:tcPr>
            <w:tcW w:w="2662" w:type="dxa"/>
            <w:vMerge/>
            <w:tcBorders>
              <w:top w:val="nil"/>
              <w:left w:val="single" w:sz="4" w:space="0" w:color="auto"/>
              <w:bottom w:val="single" w:sz="4" w:space="0" w:color="000000"/>
              <w:right w:val="single" w:sz="4" w:space="0" w:color="auto"/>
            </w:tcBorders>
            <w:vAlign w:val="center"/>
            <w:hideMark/>
          </w:tcPr>
          <w:p w14:paraId="317834BC" w14:textId="77777777" w:rsidR="00331295" w:rsidRPr="00331295" w:rsidRDefault="00331295" w:rsidP="00331295">
            <w:pPr>
              <w:widowControl/>
              <w:jc w:val="left"/>
              <w:rPr>
                <w:rFonts w:ascii="宋体" w:eastAsia="宋体" w:hAnsi="宋体" w:cs="宋体"/>
                <w:color w:val="000000"/>
                <w:kern w:val="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B8BD82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783" w:type="dxa"/>
            <w:tcBorders>
              <w:top w:val="single" w:sz="4" w:space="0" w:color="auto"/>
              <w:left w:val="nil"/>
              <w:bottom w:val="single" w:sz="4" w:space="0" w:color="auto"/>
              <w:right w:val="single" w:sz="4" w:space="0" w:color="000000"/>
            </w:tcBorders>
            <w:shd w:val="clear" w:color="auto" w:fill="auto"/>
            <w:hideMark/>
          </w:tcPr>
          <w:p w14:paraId="6EF0316C"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17804A11"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627B570"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7C68555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662" w:type="dxa"/>
            <w:tcBorders>
              <w:top w:val="nil"/>
              <w:left w:val="nil"/>
              <w:bottom w:val="single" w:sz="4" w:space="0" w:color="auto"/>
              <w:right w:val="single" w:sz="4" w:space="0" w:color="auto"/>
            </w:tcBorders>
            <w:shd w:val="clear" w:color="000000" w:fill="FFFFFF"/>
            <w:hideMark/>
          </w:tcPr>
          <w:p w14:paraId="499FBC28"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000000" w:fill="FFFFFF"/>
            <w:vAlign w:val="center"/>
            <w:hideMark/>
          </w:tcPr>
          <w:p w14:paraId="10022F9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783" w:type="dxa"/>
            <w:tcBorders>
              <w:top w:val="single" w:sz="4" w:space="0" w:color="auto"/>
              <w:left w:val="nil"/>
              <w:bottom w:val="single" w:sz="4" w:space="0" w:color="auto"/>
              <w:right w:val="single" w:sz="4" w:space="0" w:color="000000"/>
            </w:tcBorders>
            <w:shd w:val="clear" w:color="000000" w:fill="FFFFFF"/>
            <w:hideMark/>
          </w:tcPr>
          <w:p w14:paraId="3EE94EC9"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3A8971D8"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FA627D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14546A9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662" w:type="dxa"/>
            <w:tcBorders>
              <w:top w:val="nil"/>
              <w:left w:val="nil"/>
              <w:bottom w:val="single" w:sz="4" w:space="0" w:color="auto"/>
              <w:right w:val="single" w:sz="4" w:space="0" w:color="auto"/>
            </w:tcBorders>
            <w:shd w:val="clear" w:color="auto" w:fill="auto"/>
            <w:vAlign w:val="center"/>
            <w:hideMark/>
          </w:tcPr>
          <w:p w14:paraId="058A98E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2835" w:type="dxa"/>
            <w:tcBorders>
              <w:top w:val="nil"/>
              <w:left w:val="nil"/>
              <w:bottom w:val="single" w:sz="4" w:space="0" w:color="auto"/>
              <w:right w:val="single" w:sz="4" w:space="0" w:color="auto"/>
            </w:tcBorders>
            <w:shd w:val="clear" w:color="auto" w:fill="auto"/>
            <w:vAlign w:val="center"/>
            <w:hideMark/>
          </w:tcPr>
          <w:p w14:paraId="31195CB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505CCA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3D63969A"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5E14E60"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6F8889B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光明工程</w:t>
            </w:r>
          </w:p>
        </w:tc>
        <w:tc>
          <w:tcPr>
            <w:tcW w:w="2662" w:type="dxa"/>
            <w:tcBorders>
              <w:top w:val="nil"/>
              <w:left w:val="nil"/>
              <w:bottom w:val="single" w:sz="4" w:space="0" w:color="auto"/>
              <w:right w:val="single" w:sz="4" w:space="0" w:color="auto"/>
            </w:tcBorders>
            <w:shd w:val="clear" w:color="auto" w:fill="auto"/>
            <w:vAlign w:val="center"/>
            <w:hideMark/>
          </w:tcPr>
          <w:p w14:paraId="641857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810</w:t>
            </w:r>
          </w:p>
        </w:tc>
        <w:tc>
          <w:tcPr>
            <w:tcW w:w="2835" w:type="dxa"/>
            <w:tcBorders>
              <w:top w:val="nil"/>
              <w:left w:val="nil"/>
              <w:bottom w:val="single" w:sz="4" w:space="0" w:color="auto"/>
              <w:right w:val="single" w:sz="4" w:space="0" w:color="auto"/>
            </w:tcBorders>
            <w:shd w:val="clear" w:color="auto" w:fill="auto"/>
            <w:vAlign w:val="center"/>
            <w:hideMark/>
          </w:tcPr>
          <w:p w14:paraId="14E836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B8C389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03F63A3D"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095700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342" w:type="dxa"/>
            <w:gridSpan w:val="2"/>
            <w:tcBorders>
              <w:top w:val="single" w:sz="4" w:space="0" w:color="auto"/>
              <w:left w:val="nil"/>
              <w:bottom w:val="single" w:sz="4" w:space="0" w:color="auto"/>
              <w:right w:val="single" w:sz="4" w:space="0" w:color="auto"/>
            </w:tcBorders>
            <w:shd w:val="clear" w:color="auto" w:fill="auto"/>
            <w:vAlign w:val="center"/>
            <w:hideMark/>
          </w:tcPr>
          <w:p w14:paraId="6FF8A85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618" w:type="dxa"/>
            <w:gridSpan w:val="2"/>
            <w:tcBorders>
              <w:top w:val="single" w:sz="4" w:space="0" w:color="auto"/>
              <w:left w:val="nil"/>
              <w:bottom w:val="single" w:sz="4" w:space="0" w:color="auto"/>
              <w:right w:val="single" w:sz="4" w:space="0" w:color="auto"/>
            </w:tcBorders>
            <w:shd w:val="clear" w:color="auto" w:fill="auto"/>
            <w:vAlign w:val="center"/>
            <w:hideMark/>
          </w:tcPr>
          <w:p w14:paraId="315E267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4BB43B40"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824E093" w14:textId="77777777" w:rsidR="00331295" w:rsidRPr="00331295" w:rsidRDefault="00331295" w:rsidP="00331295">
            <w:pPr>
              <w:widowControl/>
              <w:jc w:val="left"/>
              <w:rPr>
                <w:rFonts w:ascii="宋体" w:eastAsia="宋体" w:hAnsi="宋体" w:cs="宋体"/>
                <w:color w:val="000000"/>
                <w:kern w:val="0"/>
                <w:sz w:val="22"/>
                <w:szCs w:val="22"/>
              </w:rPr>
            </w:pPr>
          </w:p>
        </w:tc>
        <w:tc>
          <w:tcPr>
            <w:tcW w:w="5342" w:type="dxa"/>
            <w:gridSpan w:val="2"/>
            <w:tcBorders>
              <w:top w:val="single" w:sz="4" w:space="0" w:color="auto"/>
              <w:left w:val="nil"/>
              <w:bottom w:val="single" w:sz="4" w:space="0" w:color="auto"/>
              <w:right w:val="single" w:sz="4" w:space="0" w:color="auto"/>
            </w:tcBorders>
            <w:shd w:val="clear" w:color="auto" w:fill="auto"/>
            <w:hideMark/>
          </w:tcPr>
          <w:p w14:paraId="59C81389"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随着人口老龄化的加剧，白内障、糖尿病患者逐渐增多，白内障、糖尿病视网膜病变严重影响老年人的视力，甚至可致盲。白内障经手术治疗后可明显改善；</w:t>
            </w:r>
            <w:proofErr w:type="gramStart"/>
            <w:r w:rsidRPr="00331295">
              <w:rPr>
                <w:rFonts w:ascii="宋体" w:eastAsia="宋体" w:hAnsi="宋体" w:cs="宋体" w:hint="eastAsia"/>
                <w:color w:val="000000"/>
                <w:kern w:val="0"/>
                <w:sz w:val="22"/>
                <w:szCs w:val="22"/>
              </w:rPr>
              <w:t>对糖网病变</w:t>
            </w:r>
            <w:proofErr w:type="gramEnd"/>
            <w:r w:rsidRPr="00331295">
              <w:rPr>
                <w:rFonts w:ascii="宋体" w:eastAsia="宋体" w:hAnsi="宋体" w:cs="宋体" w:hint="eastAsia"/>
                <w:color w:val="000000"/>
                <w:kern w:val="0"/>
                <w:sz w:val="22"/>
                <w:szCs w:val="22"/>
              </w:rPr>
              <w:t>进行早期筛查有效干预，可以尽可能地保留视力及延缓病情发展。</w:t>
            </w:r>
            <w:proofErr w:type="gramStart"/>
            <w:r w:rsidRPr="00331295">
              <w:rPr>
                <w:rFonts w:ascii="宋体" w:eastAsia="宋体" w:hAnsi="宋体" w:cs="宋体" w:hint="eastAsia"/>
                <w:color w:val="000000"/>
                <w:kern w:val="0"/>
                <w:sz w:val="22"/>
                <w:szCs w:val="22"/>
              </w:rPr>
              <w:t>通过对历下区</w:t>
            </w:r>
            <w:proofErr w:type="gramEnd"/>
            <w:r w:rsidRPr="00331295">
              <w:rPr>
                <w:rFonts w:ascii="宋体" w:eastAsia="宋体" w:hAnsi="宋体" w:cs="宋体" w:hint="eastAsia"/>
                <w:color w:val="000000"/>
                <w:kern w:val="0"/>
                <w:sz w:val="22"/>
                <w:szCs w:val="22"/>
              </w:rPr>
              <w:t>户籍60岁以上居民免费进行眼病筛查，符合条件的糖尿病视网膜</w:t>
            </w:r>
            <w:r w:rsidRPr="00331295">
              <w:rPr>
                <w:rFonts w:ascii="宋体" w:eastAsia="宋体" w:hAnsi="宋体" w:cs="宋体" w:hint="eastAsia"/>
                <w:color w:val="000000"/>
                <w:kern w:val="0"/>
                <w:sz w:val="22"/>
                <w:szCs w:val="22"/>
              </w:rPr>
              <w:lastRenderedPageBreak/>
              <w:t>病变患者免费进行激光治疗，白内障患者免费进行手术治疗，有效改善历下区老人的视觉质量，减轻家庭和社会负担，让患者满意。</w:t>
            </w:r>
          </w:p>
        </w:tc>
        <w:tc>
          <w:tcPr>
            <w:tcW w:w="6618" w:type="dxa"/>
            <w:gridSpan w:val="2"/>
            <w:tcBorders>
              <w:top w:val="single" w:sz="4" w:space="0" w:color="auto"/>
              <w:left w:val="nil"/>
              <w:bottom w:val="single" w:sz="4" w:space="0" w:color="auto"/>
              <w:right w:val="single" w:sz="4" w:space="0" w:color="auto"/>
            </w:tcBorders>
            <w:shd w:val="clear" w:color="auto" w:fill="auto"/>
            <w:hideMark/>
          </w:tcPr>
          <w:p w14:paraId="6BA24815" w14:textId="77777777" w:rsidR="00331295" w:rsidRPr="00331295" w:rsidRDefault="00331295" w:rsidP="00331295">
            <w:pPr>
              <w:widowControl/>
              <w:jc w:val="left"/>
              <w:rPr>
                <w:rFonts w:ascii="宋体" w:eastAsia="宋体" w:hAnsi="宋体" w:cs="宋体"/>
                <w:color w:val="000000"/>
                <w:kern w:val="0"/>
                <w:sz w:val="22"/>
                <w:szCs w:val="22"/>
              </w:rPr>
            </w:pPr>
            <w:proofErr w:type="gramStart"/>
            <w:r w:rsidRPr="00331295">
              <w:rPr>
                <w:rFonts w:ascii="宋体" w:eastAsia="宋体" w:hAnsi="宋体" w:cs="宋体" w:hint="eastAsia"/>
                <w:color w:val="000000"/>
                <w:kern w:val="0"/>
                <w:sz w:val="22"/>
                <w:szCs w:val="22"/>
              </w:rPr>
              <w:lastRenderedPageBreak/>
              <w:t>为历下区</w:t>
            </w:r>
            <w:proofErr w:type="gramEnd"/>
            <w:r w:rsidRPr="00331295">
              <w:rPr>
                <w:rFonts w:ascii="宋体" w:eastAsia="宋体" w:hAnsi="宋体" w:cs="宋体" w:hint="eastAsia"/>
                <w:color w:val="000000"/>
                <w:kern w:val="0"/>
                <w:sz w:val="22"/>
                <w:szCs w:val="22"/>
              </w:rPr>
              <w:t>户籍60岁以上居民8000余人进行眼病筛查，为符合条件患者进行白内障手术3000余例次，激光治疗约400例次，严格掌握手术及激光治疗指征，遵守各项技术操作规范，与患者进行充分沟通告知，术后进行随访，确保患者治疗效果，力争患者满意度96%以上，改善老年人的视觉水平，提高生活质量。</w:t>
            </w:r>
          </w:p>
        </w:tc>
      </w:tr>
      <w:tr w:rsidR="00331295" w:rsidRPr="00331295" w14:paraId="4A933519"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51D63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总体绩效指标</w:t>
            </w:r>
          </w:p>
        </w:tc>
      </w:tr>
      <w:tr w:rsidR="00331295" w:rsidRPr="00331295" w14:paraId="7F24861A"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68E05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662" w:type="dxa"/>
            <w:tcBorders>
              <w:top w:val="nil"/>
              <w:left w:val="nil"/>
              <w:bottom w:val="single" w:sz="4" w:space="0" w:color="auto"/>
              <w:right w:val="single" w:sz="4" w:space="0" w:color="auto"/>
            </w:tcBorders>
            <w:shd w:val="clear" w:color="auto" w:fill="auto"/>
            <w:vAlign w:val="center"/>
            <w:hideMark/>
          </w:tcPr>
          <w:p w14:paraId="2E74394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835" w:type="dxa"/>
            <w:tcBorders>
              <w:top w:val="nil"/>
              <w:left w:val="nil"/>
              <w:bottom w:val="single" w:sz="4" w:space="0" w:color="auto"/>
              <w:right w:val="single" w:sz="4" w:space="0" w:color="auto"/>
            </w:tcBorders>
            <w:shd w:val="clear" w:color="auto" w:fill="auto"/>
            <w:vAlign w:val="center"/>
            <w:hideMark/>
          </w:tcPr>
          <w:p w14:paraId="3BC675C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47A0CEA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64AF8DCB"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7397E7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33B49D9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835" w:type="dxa"/>
            <w:tcBorders>
              <w:top w:val="nil"/>
              <w:left w:val="nil"/>
              <w:bottom w:val="single" w:sz="4" w:space="0" w:color="auto"/>
              <w:right w:val="single" w:sz="4" w:space="0" w:color="auto"/>
            </w:tcBorders>
            <w:shd w:val="clear" w:color="auto" w:fill="auto"/>
            <w:vAlign w:val="center"/>
            <w:hideMark/>
          </w:tcPr>
          <w:p w14:paraId="330DF92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白内障手术人次</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A1C247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=3000</w:t>
            </w:r>
          </w:p>
        </w:tc>
      </w:tr>
      <w:tr w:rsidR="00331295" w:rsidRPr="00331295" w14:paraId="3B8CF231"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DDF9729" w14:textId="77777777" w:rsidR="00331295" w:rsidRPr="00331295" w:rsidRDefault="00331295" w:rsidP="00331295">
            <w:pPr>
              <w:widowControl/>
              <w:jc w:val="left"/>
              <w:rPr>
                <w:rFonts w:ascii="宋体" w:eastAsia="宋体" w:hAnsi="宋体" w:cs="宋体"/>
                <w:color w:val="000000"/>
                <w:kern w:val="0"/>
                <w:sz w:val="24"/>
              </w:rPr>
            </w:pPr>
          </w:p>
        </w:tc>
        <w:tc>
          <w:tcPr>
            <w:tcW w:w="2662" w:type="dxa"/>
            <w:vMerge/>
            <w:tcBorders>
              <w:top w:val="nil"/>
              <w:left w:val="single" w:sz="4" w:space="0" w:color="auto"/>
              <w:bottom w:val="single" w:sz="4" w:space="0" w:color="auto"/>
              <w:right w:val="single" w:sz="4" w:space="0" w:color="auto"/>
            </w:tcBorders>
            <w:vAlign w:val="center"/>
            <w:hideMark/>
          </w:tcPr>
          <w:p w14:paraId="45B6E7BF" w14:textId="77777777" w:rsidR="00331295" w:rsidRPr="00331295" w:rsidRDefault="00331295" w:rsidP="00331295">
            <w:pPr>
              <w:widowControl/>
              <w:jc w:val="left"/>
              <w:rPr>
                <w:rFonts w:ascii="宋体" w:eastAsia="宋体" w:hAnsi="宋体" w:cs="宋体"/>
                <w:color w:val="000000"/>
                <w:kern w:val="0"/>
                <w:sz w:val="24"/>
              </w:rPr>
            </w:pPr>
          </w:p>
        </w:tc>
        <w:tc>
          <w:tcPr>
            <w:tcW w:w="2835" w:type="dxa"/>
            <w:tcBorders>
              <w:top w:val="nil"/>
              <w:left w:val="nil"/>
              <w:bottom w:val="single" w:sz="4" w:space="0" w:color="auto"/>
              <w:right w:val="single" w:sz="4" w:space="0" w:color="auto"/>
            </w:tcBorders>
            <w:shd w:val="clear" w:color="auto" w:fill="auto"/>
            <w:vAlign w:val="center"/>
            <w:hideMark/>
          </w:tcPr>
          <w:p w14:paraId="14E55AC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激光治疗</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DD8A70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=400</w:t>
            </w:r>
          </w:p>
        </w:tc>
      </w:tr>
      <w:tr w:rsidR="00331295" w:rsidRPr="00331295" w14:paraId="4FF82FDA"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9340730" w14:textId="77777777" w:rsidR="00331295" w:rsidRPr="00331295" w:rsidRDefault="00331295" w:rsidP="00331295">
            <w:pPr>
              <w:widowControl/>
              <w:jc w:val="left"/>
              <w:rPr>
                <w:rFonts w:ascii="宋体" w:eastAsia="宋体" w:hAnsi="宋体" w:cs="宋体"/>
                <w:color w:val="000000"/>
                <w:kern w:val="0"/>
                <w:sz w:val="24"/>
              </w:rPr>
            </w:pPr>
          </w:p>
        </w:tc>
        <w:tc>
          <w:tcPr>
            <w:tcW w:w="2662" w:type="dxa"/>
            <w:vMerge/>
            <w:tcBorders>
              <w:top w:val="nil"/>
              <w:left w:val="single" w:sz="4" w:space="0" w:color="auto"/>
              <w:bottom w:val="single" w:sz="4" w:space="0" w:color="auto"/>
              <w:right w:val="single" w:sz="4" w:space="0" w:color="auto"/>
            </w:tcBorders>
            <w:vAlign w:val="center"/>
            <w:hideMark/>
          </w:tcPr>
          <w:p w14:paraId="4C04778E" w14:textId="77777777" w:rsidR="00331295" w:rsidRPr="00331295" w:rsidRDefault="00331295" w:rsidP="00331295">
            <w:pPr>
              <w:widowControl/>
              <w:jc w:val="left"/>
              <w:rPr>
                <w:rFonts w:ascii="宋体" w:eastAsia="宋体" w:hAnsi="宋体" w:cs="宋体"/>
                <w:color w:val="000000"/>
                <w:kern w:val="0"/>
                <w:sz w:val="24"/>
              </w:rPr>
            </w:pPr>
          </w:p>
        </w:tc>
        <w:tc>
          <w:tcPr>
            <w:tcW w:w="2835" w:type="dxa"/>
            <w:tcBorders>
              <w:top w:val="nil"/>
              <w:left w:val="nil"/>
              <w:bottom w:val="single" w:sz="4" w:space="0" w:color="auto"/>
              <w:right w:val="single" w:sz="4" w:space="0" w:color="auto"/>
            </w:tcBorders>
            <w:shd w:val="clear" w:color="auto" w:fill="auto"/>
            <w:vAlign w:val="center"/>
            <w:hideMark/>
          </w:tcPr>
          <w:p w14:paraId="626B687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眼病筛查人数</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4D945E7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&gt;=8000</w:t>
            </w:r>
          </w:p>
        </w:tc>
      </w:tr>
      <w:tr w:rsidR="00331295" w:rsidRPr="00331295" w14:paraId="6EA025F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F50A25F"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5372111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835" w:type="dxa"/>
            <w:tcBorders>
              <w:top w:val="nil"/>
              <w:left w:val="nil"/>
              <w:bottom w:val="single" w:sz="4" w:space="0" w:color="auto"/>
              <w:right w:val="single" w:sz="4" w:space="0" w:color="auto"/>
            </w:tcBorders>
            <w:shd w:val="clear" w:color="auto" w:fill="auto"/>
            <w:vAlign w:val="center"/>
            <w:hideMark/>
          </w:tcPr>
          <w:p w14:paraId="5A06A5D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技术操作规范率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4C1577C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75D22A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0DD626E"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1815C6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835" w:type="dxa"/>
            <w:tcBorders>
              <w:top w:val="nil"/>
              <w:left w:val="nil"/>
              <w:bottom w:val="single" w:sz="4" w:space="0" w:color="auto"/>
              <w:right w:val="single" w:sz="4" w:space="0" w:color="auto"/>
            </w:tcBorders>
            <w:shd w:val="clear" w:color="auto" w:fill="auto"/>
            <w:vAlign w:val="center"/>
            <w:hideMark/>
          </w:tcPr>
          <w:p w14:paraId="166AA48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筛查、诊疗及时性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436DA3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1BADDFB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B082C60"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339B3D7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835" w:type="dxa"/>
            <w:tcBorders>
              <w:top w:val="nil"/>
              <w:left w:val="nil"/>
              <w:bottom w:val="single" w:sz="4" w:space="0" w:color="auto"/>
              <w:right w:val="single" w:sz="4" w:space="0" w:color="auto"/>
            </w:tcBorders>
            <w:shd w:val="clear" w:color="auto" w:fill="auto"/>
            <w:vAlign w:val="center"/>
            <w:hideMark/>
          </w:tcPr>
          <w:p w14:paraId="6590AE2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筛查、诊疗费用（万元）</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A75FE6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≦810</w:t>
            </w:r>
          </w:p>
        </w:tc>
      </w:tr>
      <w:tr w:rsidR="00331295" w:rsidRPr="00331295" w14:paraId="56BF95FE"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86CDDD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662" w:type="dxa"/>
            <w:tcBorders>
              <w:top w:val="nil"/>
              <w:left w:val="nil"/>
              <w:bottom w:val="single" w:sz="4" w:space="0" w:color="auto"/>
              <w:right w:val="single" w:sz="4" w:space="0" w:color="auto"/>
            </w:tcBorders>
            <w:shd w:val="clear" w:color="auto" w:fill="auto"/>
            <w:vAlign w:val="center"/>
            <w:hideMark/>
          </w:tcPr>
          <w:p w14:paraId="0386E02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835" w:type="dxa"/>
            <w:tcBorders>
              <w:top w:val="nil"/>
              <w:left w:val="nil"/>
              <w:bottom w:val="single" w:sz="4" w:space="0" w:color="auto"/>
              <w:right w:val="single" w:sz="4" w:space="0" w:color="auto"/>
            </w:tcBorders>
            <w:shd w:val="clear" w:color="auto" w:fill="auto"/>
            <w:vAlign w:val="center"/>
            <w:hideMark/>
          </w:tcPr>
          <w:p w14:paraId="68517B8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筛查异常患者书面告知率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8FDAC1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4C45E7FA"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EEA0E7D"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443A836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835" w:type="dxa"/>
            <w:tcBorders>
              <w:top w:val="nil"/>
              <w:left w:val="nil"/>
              <w:bottom w:val="single" w:sz="4" w:space="0" w:color="auto"/>
              <w:right w:val="single" w:sz="4" w:space="0" w:color="auto"/>
            </w:tcBorders>
            <w:shd w:val="clear" w:color="auto" w:fill="auto"/>
            <w:vAlign w:val="center"/>
            <w:hideMark/>
          </w:tcPr>
          <w:p w14:paraId="13CF4CB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居民</w:t>
            </w:r>
            <w:proofErr w:type="gramStart"/>
            <w:r w:rsidRPr="00331295">
              <w:rPr>
                <w:rFonts w:ascii="宋体" w:eastAsia="宋体" w:hAnsi="宋体" w:cs="宋体" w:hint="eastAsia"/>
                <w:color w:val="000000"/>
                <w:kern w:val="0"/>
                <w:sz w:val="24"/>
              </w:rPr>
              <w:t>眼健康</w:t>
            </w:r>
            <w:proofErr w:type="gramEnd"/>
            <w:r w:rsidRPr="00331295">
              <w:rPr>
                <w:rFonts w:ascii="宋体" w:eastAsia="宋体" w:hAnsi="宋体" w:cs="宋体" w:hint="eastAsia"/>
                <w:color w:val="000000"/>
                <w:kern w:val="0"/>
                <w:sz w:val="24"/>
              </w:rPr>
              <w:t>知识知晓度</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2BF344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31295" w:rsidRPr="00331295" w14:paraId="7FA0EB3A"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E14DA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662" w:type="dxa"/>
            <w:tcBorders>
              <w:top w:val="nil"/>
              <w:left w:val="nil"/>
              <w:bottom w:val="single" w:sz="4" w:space="0" w:color="auto"/>
              <w:right w:val="single" w:sz="4" w:space="0" w:color="auto"/>
            </w:tcBorders>
            <w:shd w:val="clear" w:color="auto" w:fill="auto"/>
            <w:vAlign w:val="center"/>
            <w:hideMark/>
          </w:tcPr>
          <w:p w14:paraId="4E6C750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835" w:type="dxa"/>
            <w:tcBorders>
              <w:top w:val="nil"/>
              <w:left w:val="nil"/>
              <w:bottom w:val="single" w:sz="4" w:space="0" w:color="auto"/>
              <w:right w:val="single" w:sz="4" w:space="0" w:color="auto"/>
            </w:tcBorders>
            <w:shd w:val="clear" w:color="auto" w:fill="auto"/>
            <w:vAlign w:val="center"/>
            <w:hideMark/>
          </w:tcPr>
          <w:p w14:paraId="31D26F5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患者满意度</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1059E9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≥96%</w:t>
            </w:r>
          </w:p>
        </w:tc>
      </w:tr>
      <w:tr w:rsidR="00331295" w:rsidRPr="00331295" w14:paraId="008F30C5"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6D061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77A92B3C" w14:textId="77777777" w:rsidTr="003F68BB">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4EA09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662" w:type="dxa"/>
            <w:tcBorders>
              <w:top w:val="nil"/>
              <w:left w:val="nil"/>
              <w:bottom w:val="single" w:sz="4" w:space="0" w:color="auto"/>
              <w:right w:val="single" w:sz="4" w:space="0" w:color="auto"/>
            </w:tcBorders>
            <w:shd w:val="clear" w:color="auto" w:fill="auto"/>
            <w:vAlign w:val="center"/>
            <w:hideMark/>
          </w:tcPr>
          <w:p w14:paraId="33730B4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835" w:type="dxa"/>
            <w:tcBorders>
              <w:top w:val="nil"/>
              <w:left w:val="nil"/>
              <w:bottom w:val="single" w:sz="4" w:space="0" w:color="auto"/>
              <w:right w:val="single" w:sz="4" w:space="0" w:color="auto"/>
            </w:tcBorders>
            <w:shd w:val="clear" w:color="auto" w:fill="auto"/>
            <w:vAlign w:val="center"/>
            <w:hideMark/>
          </w:tcPr>
          <w:p w14:paraId="5F84B35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00E1F60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68E705E7"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FEC86D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1FFD0C9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835" w:type="dxa"/>
            <w:tcBorders>
              <w:top w:val="nil"/>
              <w:left w:val="nil"/>
              <w:bottom w:val="single" w:sz="4" w:space="0" w:color="auto"/>
              <w:right w:val="single" w:sz="4" w:space="0" w:color="auto"/>
            </w:tcBorders>
            <w:shd w:val="clear" w:color="auto" w:fill="auto"/>
            <w:vAlign w:val="center"/>
            <w:hideMark/>
          </w:tcPr>
          <w:p w14:paraId="49D7EE3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白内障手术人次</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BD9ADA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=3000</w:t>
            </w:r>
          </w:p>
        </w:tc>
      </w:tr>
      <w:tr w:rsidR="00331295" w:rsidRPr="00331295" w14:paraId="6BADDAA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1DA580C" w14:textId="77777777" w:rsidR="00331295" w:rsidRPr="00331295" w:rsidRDefault="00331295" w:rsidP="00331295">
            <w:pPr>
              <w:widowControl/>
              <w:jc w:val="left"/>
              <w:rPr>
                <w:rFonts w:ascii="宋体" w:eastAsia="宋体" w:hAnsi="宋体" w:cs="宋体"/>
                <w:color w:val="000000"/>
                <w:kern w:val="0"/>
                <w:sz w:val="24"/>
              </w:rPr>
            </w:pPr>
          </w:p>
        </w:tc>
        <w:tc>
          <w:tcPr>
            <w:tcW w:w="2662" w:type="dxa"/>
            <w:vMerge/>
            <w:tcBorders>
              <w:top w:val="nil"/>
              <w:left w:val="single" w:sz="4" w:space="0" w:color="auto"/>
              <w:bottom w:val="single" w:sz="4" w:space="0" w:color="auto"/>
              <w:right w:val="single" w:sz="4" w:space="0" w:color="auto"/>
            </w:tcBorders>
            <w:vAlign w:val="center"/>
            <w:hideMark/>
          </w:tcPr>
          <w:p w14:paraId="307071C4" w14:textId="77777777" w:rsidR="00331295" w:rsidRPr="00331295" w:rsidRDefault="00331295" w:rsidP="00331295">
            <w:pPr>
              <w:widowControl/>
              <w:jc w:val="left"/>
              <w:rPr>
                <w:rFonts w:ascii="宋体" w:eastAsia="宋体" w:hAnsi="宋体" w:cs="宋体"/>
                <w:color w:val="000000"/>
                <w:kern w:val="0"/>
                <w:sz w:val="24"/>
              </w:rPr>
            </w:pPr>
          </w:p>
        </w:tc>
        <w:tc>
          <w:tcPr>
            <w:tcW w:w="2835" w:type="dxa"/>
            <w:tcBorders>
              <w:top w:val="nil"/>
              <w:left w:val="nil"/>
              <w:bottom w:val="single" w:sz="4" w:space="0" w:color="auto"/>
              <w:right w:val="single" w:sz="4" w:space="0" w:color="auto"/>
            </w:tcBorders>
            <w:shd w:val="clear" w:color="auto" w:fill="auto"/>
            <w:vAlign w:val="center"/>
            <w:hideMark/>
          </w:tcPr>
          <w:p w14:paraId="64C948E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激光治疗</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8FE37C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=400</w:t>
            </w:r>
          </w:p>
        </w:tc>
      </w:tr>
      <w:tr w:rsidR="00331295" w:rsidRPr="00331295" w14:paraId="4512BC0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7AA15F5" w14:textId="77777777" w:rsidR="00331295" w:rsidRPr="00331295" w:rsidRDefault="00331295" w:rsidP="00331295">
            <w:pPr>
              <w:widowControl/>
              <w:jc w:val="left"/>
              <w:rPr>
                <w:rFonts w:ascii="宋体" w:eastAsia="宋体" w:hAnsi="宋体" w:cs="宋体"/>
                <w:color w:val="000000"/>
                <w:kern w:val="0"/>
                <w:sz w:val="24"/>
              </w:rPr>
            </w:pPr>
          </w:p>
        </w:tc>
        <w:tc>
          <w:tcPr>
            <w:tcW w:w="2662" w:type="dxa"/>
            <w:vMerge/>
            <w:tcBorders>
              <w:top w:val="nil"/>
              <w:left w:val="single" w:sz="4" w:space="0" w:color="auto"/>
              <w:bottom w:val="single" w:sz="4" w:space="0" w:color="auto"/>
              <w:right w:val="single" w:sz="4" w:space="0" w:color="auto"/>
            </w:tcBorders>
            <w:vAlign w:val="center"/>
            <w:hideMark/>
          </w:tcPr>
          <w:p w14:paraId="23191107" w14:textId="77777777" w:rsidR="00331295" w:rsidRPr="00331295" w:rsidRDefault="00331295" w:rsidP="00331295">
            <w:pPr>
              <w:widowControl/>
              <w:jc w:val="left"/>
              <w:rPr>
                <w:rFonts w:ascii="宋体" w:eastAsia="宋体" w:hAnsi="宋体" w:cs="宋体"/>
                <w:color w:val="000000"/>
                <w:kern w:val="0"/>
                <w:sz w:val="24"/>
              </w:rPr>
            </w:pPr>
          </w:p>
        </w:tc>
        <w:tc>
          <w:tcPr>
            <w:tcW w:w="2835" w:type="dxa"/>
            <w:tcBorders>
              <w:top w:val="nil"/>
              <w:left w:val="nil"/>
              <w:bottom w:val="single" w:sz="4" w:space="0" w:color="auto"/>
              <w:right w:val="single" w:sz="4" w:space="0" w:color="auto"/>
            </w:tcBorders>
            <w:shd w:val="clear" w:color="auto" w:fill="auto"/>
            <w:vAlign w:val="center"/>
            <w:hideMark/>
          </w:tcPr>
          <w:p w14:paraId="13AEF5C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眼病筛查人数</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3A17FB5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&gt;=8000</w:t>
            </w:r>
          </w:p>
        </w:tc>
      </w:tr>
      <w:tr w:rsidR="00331295" w:rsidRPr="00331295" w14:paraId="101831D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AC36C6B"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362340F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835" w:type="dxa"/>
            <w:tcBorders>
              <w:top w:val="nil"/>
              <w:left w:val="nil"/>
              <w:bottom w:val="single" w:sz="4" w:space="0" w:color="auto"/>
              <w:right w:val="single" w:sz="4" w:space="0" w:color="auto"/>
            </w:tcBorders>
            <w:shd w:val="clear" w:color="auto" w:fill="auto"/>
            <w:vAlign w:val="center"/>
            <w:hideMark/>
          </w:tcPr>
          <w:p w14:paraId="017FA2B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技术操作规范率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18910FC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4A9801A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B3C1E6B"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1C67B7E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835" w:type="dxa"/>
            <w:tcBorders>
              <w:top w:val="nil"/>
              <w:left w:val="nil"/>
              <w:bottom w:val="single" w:sz="4" w:space="0" w:color="auto"/>
              <w:right w:val="single" w:sz="4" w:space="0" w:color="auto"/>
            </w:tcBorders>
            <w:shd w:val="clear" w:color="auto" w:fill="auto"/>
            <w:vAlign w:val="center"/>
            <w:hideMark/>
          </w:tcPr>
          <w:p w14:paraId="52066CD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筛查、诊疗及时性</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5B89A55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74AB2AB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484F6E1"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3BFFF5F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835" w:type="dxa"/>
            <w:tcBorders>
              <w:top w:val="nil"/>
              <w:left w:val="nil"/>
              <w:bottom w:val="single" w:sz="4" w:space="0" w:color="auto"/>
              <w:right w:val="single" w:sz="4" w:space="0" w:color="auto"/>
            </w:tcBorders>
            <w:shd w:val="clear" w:color="auto" w:fill="auto"/>
            <w:vAlign w:val="center"/>
            <w:hideMark/>
          </w:tcPr>
          <w:p w14:paraId="658B27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筛查、诊疗费用（万元）</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67514C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≦810</w:t>
            </w:r>
          </w:p>
        </w:tc>
      </w:tr>
      <w:tr w:rsidR="00331295" w:rsidRPr="00331295" w14:paraId="69719D51"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592F4E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662" w:type="dxa"/>
            <w:tcBorders>
              <w:top w:val="nil"/>
              <w:left w:val="nil"/>
              <w:bottom w:val="single" w:sz="4" w:space="0" w:color="auto"/>
              <w:right w:val="single" w:sz="4" w:space="0" w:color="auto"/>
            </w:tcBorders>
            <w:shd w:val="clear" w:color="auto" w:fill="auto"/>
            <w:vAlign w:val="center"/>
            <w:hideMark/>
          </w:tcPr>
          <w:p w14:paraId="51C9A81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835" w:type="dxa"/>
            <w:tcBorders>
              <w:top w:val="nil"/>
              <w:left w:val="nil"/>
              <w:bottom w:val="single" w:sz="4" w:space="0" w:color="auto"/>
              <w:right w:val="single" w:sz="4" w:space="0" w:color="auto"/>
            </w:tcBorders>
            <w:shd w:val="clear" w:color="auto" w:fill="auto"/>
            <w:vAlign w:val="center"/>
            <w:hideMark/>
          </w:tcPr>
          <w:p w14:paraId="40417AD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筛查异常患者书面告知率</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B11EB0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9BCD17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6AD145A"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78F2980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835" w:type="dxa"/>
            <w:tcBorders>
              <w:top w:val="nil"/>
              <w:left w:val="nil"/>
              <w:bottom w:val="single" w:sz="4" w:space="0" w:color="auto"/>
              <w:right w:val="single" w:sz="4" w:space="0" w:color="auto"/>
            </w:tcBorders>
            <w:shd w:val="clear" w:color="auto" w:fill="auto"/>
            <w:vAlign w:val="center"/>
            <w:hideMark/>
          </w:tcPr>
          <w:p w14:paraId="0DC06FB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居民</w:t>
            </w:r>
            <w:proofErr w:type="gramStart"/>
            <w:r w:rsidRPr="00331295">
              <w:rPr>
                <w:rFonts w:ascii="宋体" w:eastAsia="宋体" w:hAnsi="宋体" w:cs="宋体" w:hint="eastAsia"/>
                <w:color w:val="000000"/>
                <w:kern w:val="0"/>
                <w:sz w:val="24"/>
              </w:rPr>
              <w:t>眼健康</w:t>
            </w:r>
            <w:proofErr w:type="gramEnd"/>
            <w:r w:rsidRPr="00331295">
              <w:rPr>
                <w:rFonts w:ascii="宋体" w:eastAsia="宋体" w:hAnsi="宋体" w:cs="宋体" w:hint="eastAsia"/>
                <w:color w:val="000000"/>
                <w:kern w:val="0"/>
                <w:sz w:val="24"/>
              </w:rPr>
              <w:t>知识知晓度</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2A8A612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31295" w:rsidRPr="00331295" w14:paraId="354D6110"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BC3E4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662" w:type="dxa"/>
            <w:tcBorders>
              <w:top w:val="nil"/>
              <w:left w:val="nil"/>
              <w:bottom w:val="single" w:sz="4" w:space="0" w:color="auto"/>
              <w:right w:val="single" w:sz="4" w:space="0" w:color="auto"/>
            </w:tcBorders>
            <w:shd w:val="clear" w:color="auto" w:fill="auto"/>
            <w:vAlign w:val="center"/>
            <w:hideMark/>
          </w:tcPr>
          <w:p w14:paraId="7FAD522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835" w:type="dxa"/>
            <w:tcBorders>
              <w:top w:val="nil"/>
              <w:left w:val="nil"/>
              <w:bottom w:val="single" w:sz="4" w:space="0" w:color="auto"/>
              <w:right w:val="single" w:sz="4" w:space="0" w:color="auto"/>
            </w:tcBorders>
            <w:shd w:val="clear" w:color="auto" w:fill="auto"/>
            <w:vAlign w:val="center"/>
            <w:hideMark/>
          </w:tcPr>
          <w:p w14:paraId="3734820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患者满意度</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14:paraId="746DD9E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≥96%</w:t>
            </w:r>
          </w:p>
        </w:tc>
      </w:tr>
    </w:tbl>
    <w:p w14:paraId="4F8B0293" w14:textId="7635D2EB"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09E97716"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680"/>
        <w:gridCol w:w="2378"/>
        <w:gridCol w:w="3686"/>
        <w:gridCol w:w="3216"/>
      </w:tblGrid>
      <w:tr w:rsidR="00331295" w:rsidRPr="00331295" w14:paraId="70B6693D" w14:textId="77777777" w:rsidTr="00331295">
        <w:trPr>
          <w:trHeight w:val="510"/>
        </w:trPr>
        <w:tc>
          <w:tcPr>
            <w:tcW w:w="13740" w:type="dxa"/>
            <w:gridSpan w:val="5"/>
            <w:tcBorders>
              <w:top w:val="nil"/>
              <w:left w:val="nil"/>
              <w:bottom w:val="nil"/>
              <w:right w:val="nil"/>
            </w:tcBorders>
            <w:shd w:val="clear" w:color="auto" w:fill="auto"/>
            <w:vAlign w:val="center"/>
            <w:hideMark/>
          </w:tcPr>
          <w:p w14:paraId="1C51299F" w14:textId="413D238D"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（8）</w:t>
            </w:r>
          </w:p>
        </w:tc>
      </w:tr>
      <w:tr w:rsidR="00331295" w:rsidRPr="00331295" w14:paraId="3A7B064B" w14:textId="77777777" w:rsidTr="00331295">
        <w:trPr>
          <w:trHeight w:val="450"/>
        </w:trPr>
        <w:tc>
          <w:tcPr>
            <w:tcW w:w="13740" w:type="dxa"/>
            <w:gridSpan w:val="5"/>
            <w:tcBorders>
              <w:top w:val="nil"/>
              <w:left w:val="nil"/>
              <w:bottom w:val="nil"/>
              <w:right w:val="nil"/>
            </w:tcBorders>
            <w:shd w:val="clear" w:color="auto" w:fill="auto"/>
            <w:vAlign w:val="center"/>
            <w:hideMark/>
          </w:tcPr>
          <w:p w14:paraId="20F03702"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1E276260"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D386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058" w:type="dxa"/>
            <w:gridSpan w:val="2"/>
            <w:tcBorders>
              <w:top w:val="single" w:sz="4" w:space="0" w:color="auto"/>
              <w:left w:val="nil"/>
              <w:bottom w:val="single" w:sz="4" w:space="0" w:color="auto"/>
              <w:right w:val="single" w:sz="4" w:space="0" w:color="000000"/>
            </w:tcBorders>
            <w:shd w:val="clear" w:color="auto" w:fill="auto"/>
            <w:vAlign w:val="center"/>
            <w:hideMark/>
          </w:tcPr>
          <w:p w14:paraId="3C5A648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民政事务经费</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2CF219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0F49D2C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特定目标类</w:t>
            </w:r>
          </w:p>
        </w:tc>
      </w:tr>
      <w:tr w:rsidR="00331295" w:rsidRPr="00331295" w14:paraId="5A7C66FB"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7F5C70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058" w:type="dxa"/>
            <w:gridSpan w:val="2"/>
            <w:tcBorders>
              <w:top w:val="single" w:sz="4" w:space="0" w:color="auto"/>
              <w:left w:val="nil"/>
              <w:bottom w:val="single" w:sz="4" w:space="0" w:color="auto"/>
              <w:right w:val="single" w:sz="4" w:space="0" w:color="000000"/>
            </w:tcBorders>
            <w:shd w:val="clear" w:color="auto" w:fill="auto"/>
            <w:vAlign w:val="center"/>
            <w:hideMark/>
          </w:tcPr>
          <w:p w14:paraId="5AE2372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历下区民政局</w:t>
            </w:r>
          </w:p>
        </w:tc>
        <w:tc>
          <w:tcPr>
            <w:tcW w:w="3686" w:type="dxa"/>
            <w:tcBorders>
              <w:top w:val="nil"/>
              <w:left w:val="nil"/>
              <w:bottom w:val="single" w:sz="4" w:space="0" w:color="auto"/>
              <w:right w:val="single" w:sz="4" w:space="0" w:color="auto"/>
            </w:tcBorders>
            <w:shd w:val="clear" w:color="auto" w:fill="auto"/>
            <w:vAlign w:val="center"/>
            <w:hideMark/>
          </w:tcPr>
          <w:p w14:paraId="336BCA6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4940EAC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364</w:t>
            </w:r>
          </w:p>
        </w:tc>
      </w:tr>
      <w:tr w:rsidR="00331295" w:rsidRPr="00331295" w14:paraId="2111167E"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8780F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766BCFD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济南市历下区民政局</w:t>
            </w:r>
          </w:p>
        </w:tc>
      </w:tr>
      <w:tr w:rsidR="00331295" w:rsidRPr="00331295" w14:paraId="164AD081"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79899D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452C48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5C4872E3"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F2DADB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058" w:type="dxa"/>
            <w:gridSpan w:val="2"/>
            <w:tcBorders>
              <w:top w:val="single" w:sz="4" w:space="0" w:color="auto"/>
              <w:left w:val="nil"/>
              <w:bottom w:val="single" w:sz="4" w:space="0" w:color="auto"/>
              <w:right w:val="nil"/>
            </w:tcBorders>
            <w:shd w:val="clear" w:color="auto" w:fill="auto"/>
            <w:vAlign w:val="center"/>
            <w:hideMark/>
          </w:tcPr>
          <w:p w14:paraId="266D4E6C"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3686" w:type="dxa"/>
            <w:tcBorders>
              <w:top w:val="nil"/>
              <w:left w:val="nil"/>
              <w:bottom w:val="single" w:sz="4" w:space="0" w:color="auto"/>
              <w:right w:val="nil"/>
            </w:tcBorders>
            <w:shd w:val="clear" w:color="auto" w:fill="auto"/>
            <w:vAlign w:val="center"/>
            <w:hideMark/>
          </w:tcPr>
          <w:p w14:paraId="4A66470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50BF7716"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5509DC29"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26C5DE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725A84C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378" w:type="dxa"/>
            <w:tcBorders>
              <w:top w:val="nil"/>
              <w:left w:val="nil"/>
              <w:bottom w:val="single" w:sz="4" w:space="0" w:color="auto"/>
              <w:right w:val="single" w:sz="4" w:space="0" w:color="auto"/>
            </w:tcBorders>
            <w:shd w:val="clear" w:color="auto" w:fill="auto"/>
            <w:hideMark/>
          </w:tcPr>
          <w:p w14:paraId="15A408A1" w14:textId="25480F6D"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100</w:t>
            </w:r>
            <w:r w:rsidR="00C87A20">
              <w:rPr>
                <w:rFonts w:ascii="宋体" w:eastAsia="宋体" w:hAnsi="宋体" w:cs="宋体"/>
                <w:color w:val="000000"/>
                <w:kern w:val="0"/>
                <w:sz w:val="22"/>
                <w:szCs w:val="22"/>
              </w:rPr>
              <w:t>0</w:t>
            </w:r>
          </w:p>
        </w:tc>
        <w:tc>
          <w:tcPr>
            <w:tcW w:w="3686" w:type="dxa"/>
            <w:tcBorders>
              <w:top w:val="nil"/>
              <w:left w:val="nil"/>
              <w:bottom w:val="single" w:sz="4" w:space="0" w:color="auto"/>
              <w:right w:val="single" w:sz="4" w:space="0" w:color="auto"/>
            </w:tcBorders>
            <w:shd w:val="clear" w:color="auto" w:fill="auto"/>
            <w:vAlign w:val="center"/>
            <w:hideMark/>
          </w:tcPr>
          <w:p w14:paraId="50EBCF9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216" w:type="dxa"/>
            <w:tcBorders>
              <w:top w:val="single" w:sz="4" w:space="0" w:color="auto"/>
              <w:left w:val="nil"/>
              <w:bottom w:val="single" w:sz="4" w:space="0" w:color="auto"/>
              <w:right w:val="single" w:sz="4" w:space="0" w:color="auto"/>
            </w:tcBorders>
            <w:shd w:val="clear" w:color="auto" w:fill="auto"/>
            <w:noWrap/>
            <w:hideMark/>
          </w:tcPr>
          <w:p w14:paraId="0187E286" w14:textId="628B8ED8"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100</w:t>
            </w:r>
            <w:r w:rsidR="00C87A20">
              <w:rPr>
                <w:rFonts w:ascii="宋体" w:eastAsia="宋体" w:hAnsi="宋体" w:cs="宋体"/>
                <w:color w:val="000000"/>
                <w:kern w:val="0"/>
                <w:sz w:val="22"/>
                <w:szCs w:val="22"/>
              </w:rPr>
              <w:t>0</w:t>
            </w:r>
          </w:p>
        </w:tc>
      </w:tr>
      <w:tr w:rsidR="00331295" w:rsidRPr="00331295" w14:paraId="54D9337E"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764FF48C"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74659A7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378" w:type="dxa"/>
            <w:vMerge w:val="restart"/>
            <w:tcBorders>
              <w:top w:val="nil"/>
              <w:left w:val="single" w:sz="4" w:space="0" w:color="auto"/>
              <w:bottom w:val="single" w:sz="4" w:space="0" w:color="000000"/>
              <w:right w:val="single" w:sz="4" w:space="0" w:color="auto"/>
            </w:tcBorders>
            <w:shd w:val="clear" w:color="auto" w:fill="auto"/>
            <w:hideMark/>
          </w:tcPr>
          <w:p w14:paraId="78E4A285" w14:textId="6F9B3F6C"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100</w:t>
            </w:r>
            <w:r w:rsidR="00C87A20">
              <w:rPr>
                <w:rFonts w:ascii="宋体" w:eastAsia="宋体" w:hAnsi="宋体" w:cs="宋体"/>
                <w:color w:val="000000"/>
                <w:kern w:val="0"/>
                <w:sz w:val="22"/>
                <w:szCs w:val="22"/>
              </w:rPr>
              <w:t>0</w:t>
            </w:r>
          </w:p>
        </w:tc>
        <w:tc>
          <w:tcPr>
            <w:tcW w:w="3686" w:type="dxa"/>
            <w:tcBorders>
              <w:top w:val="nil"/>
              <w:left w:val="nil"/>
              <w:bottom w:val="single" w:sz="4" w:space="0" w:color="auto"/>
              <w:right w:val="single" w:sz="4" w:space="0" w:color="auto"/>
            </w:tcBorders>
            <w:shd w:val="clear" w:color="auto" w:fill="auto"/>
            <w:vAlign w:val="center"/>
            <w:hideMark/>
          </w:tcPr>
          <w:p w14:paraId="763BC4E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216" w:type="dxa"/>
            <w:tcBorders>
              <w:top w:val="single" w:sz="4" w:space="0" w:color="auto"/>
              <w:left w:val="nil"/>
              <w:bottom w:val="single" w:sz="4" w:space="0" w:color="auto"/>
              <w:right w:val="single" w:sz="4" w:space="0" w:color="000000"/>
            </w:tcBorders>
            <w:shd w:val="clear" w:color="auto" w:fill="auto"/>
            <w:hideMark/>
          </w:tcPr>
          <w:p w14:paraId="6DFE6E45" w14:textId="0F8E2134"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100</w:t>
            </w:r>
            <w:r w:rsidR="00C87A20">
              <w:rPr>
                <w:rFonts w:ascii="宋体" w:eastAsia="宋体" w:hAnsi="宋体" w:cs="宋体"/>
                <w:color w:val="000000"/>
                <w:kern w:val="0"/>
                <w:sz w:val="22"/>
                <w:szCs w:val="22"/>
              </w:rPr>
              <w:t>0</w:t>
            </w:r>
          </w:p>
        </w:tc>
      </w:tr>
      <w:tr w:rsidR="00331295" w:rsidRPr="00331295" w14:paraId="0930B1C3"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2B994E4E"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335DBE89" w14:textId="77777777" w:rsidR="00331295" w:rsidRPr="00331295" w:rsidRDefault="00331295" w:rsidP="00331295">
            <w:pPr>
              <w:widowControl/>
              <w:jc w:val="left"/>
              <w:rPr>
                <w:rFonts w:ascii="宋体" w:eastAsia="宋体" w:hAnsi="宋体" w:cs="宋体"/>
                <w:color w:val="000000"/>
                <w:kern w:val="0"/>
                <w:sz w:val="22"/>
                <w:szCs w:val="22"/>
              </w:rPr>
            </w:pPr>
          </w:p>
        </w:tc>
        <w:tc>
          <w:tcPr>
            <w:tcW w:w="2378" w:type="dxa"/>
            <w:vMerge/>
            <w:tcBorders>
              <w:top w:val="nil"/>
              <w:left w:val="single" w:sz="4" w:space="0" w:color="auto"/>
              <w:bottom w:val="single" w:sz="4" w:space="0" w:color="000000"/>
              <w:right w:val="single" w:sz="4" w:space="0" w:color="auto"/>
            </w:tcBorders>
            <w:vAlign w:val="center"/>
            <w:hideMark/>
          </w:tcPr>
          <w:p w14:paraId="2E634A17" w14:textId="77777777" w:rsidR="00331295" w:rsidRPr="00331295" w:rsidRDefault="00331295" w:rsidP="00331295">
            <w:pPr>
              <w:widowControl/>
              <w:jc w:val="left"/>
              <w:rPr>
                <w:rFonts w:ascii="宋体" w:eastAsia="宋体" w:hAnsi="宋体" w:cs="宋体"/>
                <w:color w:val="000000"/>
                <w:kern w:val="0"/>
                <w:sz w:val="22"/>
                <w:szCs w:val="22"/>
              </w:rPr>
            </w:pPr>
          </w:p>
        </w:tc>
        <w:tc>
          <w:tcPr>
            <w:tcW w:w="3686" w:type="dxa"/>
            <w:tcBorders>
              <w:top w:val="nil"/>
              <w:left w:val="nil"/>
              <w:bottom w:val="single" w:sz="4" w:space="0" w:color="auto"/>
              <w:right w:val="single" w:sz="4" w:space="0" w:color="auto"/>
            </w:tcBorders>
            <w:shd w:val="clear" w:color="auto" w:fill="auto"/>
            <w:vAlign w:val="center"/>
            <w:hideMark/>
          </w:tcPr>
          <w:p w14:paraId="321E104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216" w:type="dxa"/>
            <w:tcBorders>
              <w:top w:val="single" w:sz="4" w:space="0" w:color="auto"/>
              <w:left w:val="nil"/>
              <w:bottom w:val="single" w:sz="4" w:space="0" w:color="auto"/>
              <w:right w:val="single" w:sz="4" w:space="0" w:color="000000"/>
            </w:tcBorders>
            <w:shd w:val="clear" w:color="auto" w:fill="auto"/>
            <w:hideMark/>
          </w:tcPr>
          <w:p w14:paraId="4664197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31295" w:rsidRPr="00331295" w14:paraId="0E97D88A"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2C2031AD"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6A1E774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378" w:type="dxa"/>
            <w:tcBorders>
              <w:top w:val="nil"/>
              <w:left w:val="nil"/>
              <w:bottom w:val="single" w:sz="4" w:space="0" w:color="auto"/>
              <w:right w:val="single" w:sz="4" w:space="0" w:color="auto"/>
            </w:tcBorders>
            <w:shd w:val="clear" w:color="000000" w:fill="FFFFFF"/>
            <w:hideMark/>
          </w:tcPr>
          <w:p w14:paraId="2DD329A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c>
          <w:tcPr>
            <w:tcW w:w="3686" w:type="dxa"/>
            <w:tcBorders>
              <w:top w:val="nil"/>
              <w:left w:val="nil"/>
              <w:bottom w:val="single" w:sz="4" w:space="0" w:color="auto"/>
              <w:right w:val="single" w:sz="4" w:space="0" w:color="auto"/>
            </w:tcBorders>
            <w:shd w:val="clear" w:color="000000" w:fill="FFFFFF"/>
            <w:vAlign w:val="center"/>
            <w:hideMark/>
          </w:tcPr>
          <w:p w14:paraId="18F0AD8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216" w:type="dxa"/>
            <w:tcBorders>
              <w:top w:val="single" w:sz="4" w:space="0" w:color="auto"/>
              <w:left w:val="nil"/>
              <w:bottom w:val="single" w:sz="4" w:space="0" w:color="auto"/>
              <w:right w:val="single" w:sz="4" w:space="0" w:color="000000"/>
            </w:tcBorders>
            <w:shd w:val="clear" w:color="000000" w:fill="FFFFFF"/>
            <w:hideMark/>
          </w:tcPr>
          <w:p w14:paraId="643CE13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31295" w:rsidRPr="00331295" w14:paraId="6771C91A"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725AE16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2385F9E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378" w:type="dxa"/>
            <w:tcBorders>
              <w:top w:val="nil"/>
              <w:left w:val="nil"/>
              <w:bottom w:val="single" w:sz="4" w:space="0" w:color="auto"/>
              <w:right w:val="single" w:sz="4" w:space="0" w:color="auto"/>
            </w:tcBorders>
            <w:shd w:val="clear" w:color="auto" w:fill="auto"/>
            <w:vAlign w:val="center"/>
            <w:hideMark/>
          </w:tcPr>
          <w:p w14:paraId="65D0992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3686" w:type="dxa"/>
            <w:tcBorders>
              <w:top w:val="nil"/>
              <w:left w:val="nil"/>
              <w:bottom w:val="single" w:sz="4" w:space="0" w:color="auto"/>
              <w:right w:val="single" w:sz="4" w:space="0" w:color="auto"/>
            </w:tcBorders>
            <w:shd w:val="clear" w:color="auto" w:fill="auto"/>
            <w:vAlign w:val="center"/>
            <w:hideMark/>
          </w:tcPr>
          <w:p w14:paraId="0E8FB07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39720D3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0F5BBCD9"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33CC749"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1DB5F10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民政事务经费</w:t>
            </w:r>
          </w:p>
        </w:tc>
        <w:tc>
          <w:tcPr>
            <w:tcW w:w="2378" w:type="dxa"/>
            <w:tcBorders>
              <w:top w:val="nil"/>
              <w:left w:val="nil"/>
              <w:bottom w:val="single" w:sz="4" w:space="0" w:color="auto"/>
              <w:right w:val="single" w:sz="4" w:space="0" w:color="auto"/>
            </w:tcBorders>
            <w:shd w:val="clear" w:color="auto" w:fill="auto"/>
            <w:vAlign w:val="center"/>
            <w:hideMark/>
          </w:tcPr>
          <w:p w14:paraId="67EC1AD1" w14:textId="07B79445"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r w:rsidR="00C87A20">
              <w:rPr>
                <w:rFonts w:ascii="宋体" w:eastAsia="宋体" w:hAnsi="宋体" w:cs="宋体"/>
                <w:color w:val="000000"/>
                <w:kern w:val="0"/>
                <w:sz w:val="24"/>
              </w:rPr>
              <w:t>0</w:t>
            </w:r>
          </w:p>
        </w:tc>
        <w:tc>
          <w:tcPr>
            <w:tcW w:w="3686" w:type="dxa"/>
            <w:tcBorders>
              <w:top w:val="nil"/>
              <w:left w:val="nil"/>
              <w:bottom w:val="single" w:sz="4" w:space="0" w:color="auto"/>
              <w:right w:val="single" w:sz="4" w:space="0" w:color="auto"/>
            </w:tcBorders>
            <w:shd w:val="clear" w:color="auto" w:fill="auto"/>
            <w:vAlign w:val="center"/>
            <w:hideMark/>
          </w:tcPr>
          <w:p w14:paraId="67CDA12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56AB940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28907757"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D68898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058" w:type="dxa"/>
            <w:gridSpan w:val="2"/>
            <w:tcBorders>
              <w:top w:val="single" w:sz="4" w:space="0" w:color="auto"/>
              <w:left w:val="nil"/>
              <w:bottom w:val="single" w:sz="4" w:space="0" w:color="auto"/>
              <w:right w:val="single" w:sz="4" w:space="0" w:color="auto"/>
            </w:tcBorders>
            <w:shd w:val="clear" w:color="auto" w:fill="auto"/>
            <w:vAlign w:val="center"/>
            <w:hideMark/>
          </w:tcPr>
          <w:p w14:paraId="3E71D35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902" w:type="dxa"/>
            <w:gridSpan w:val="2"/>
            <w:tcBorders>
              <w:top w:val="single" w:sz="4" w:space="0" w:color="auto"/>
              <w:left w:val="nil"/>
              <w:bottom w:val="single" w:sz="4" w:space="0" w:color="auto"/>
              <w:right w:val="single" w:sz="4" w:space="0" w:color="auto"/>
            </w:tcBorders>
            <w:shd w:val="clear" w:color="auto" w:fill="auto"/>
            <w:vAlign w:val="center"/>
            <w:hideMark/>
          </w:tcPr>
          <w:p w14:paraId="2FC4B64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4920B181"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93F0006" w14:textId="77777777" w:rsidR="00331295" w:rsidRPr="00331295" w:rsidRDefault="00331295" w:rsidP="00331295">
            <w:pPr>
              <w:widowControl/>
              <w:jc w:val="left"/>
              <w:rPr>
                <w:rFonts w:ascii="宋体" w:eastAsia="宋体" w:hAnsi="宋体" w:cs="宋体"/>
                <w:color w:val="000000"/>
                <w:kern w:val="0"/>
                <w:sz w:val="22"/>
                <w:szCs w:val="22"/>
              </w:rPr>
            </w:pPr>
          </w:p>
        </w:tc>
        <w:tc>
          <w:tcPr>
            <w:tcW w:w="5058" w:type="dxa"/>
            <w:gridSpan w:val="2"/>
            <w:tcBorders>
              <w:top w:val="single" w:sz="4" w:space="0" w:color="auto"/>
              <w:left w:val="nil"/>
              <w:bottom w:val="single" w:sz="4" w:space="0" w:color="auto"/>
              <w:right w:val="single" w:sz="4" w:space="0" w:color="auto"/>
            </w:tcBorders>
            <w:shd w:val="clear" w:color="auto" w:fill="auto"/>
            <w:hideMark/>
          </w:tcPr>
          <w:p w14:paraId="10F0C198"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一、社会组织：1.2021.06月底前评估申请初核、2021.07月底前自我评估、9月底前实地评估、10月中旬审核公示、10月底公告颁证； 2.2021.6-10月双随机</w:t>
            </w:r>
            <w:proofErr w:type="gramStart"/>
            <w:r w:rsidRPr="00331295">
              <w:rPr>
                <w:rFonts w:ascii="宋体" w:eastAsia="宋体" w:hAnsi="宋体" w:cs="宋体" w:hint="eastAsia"/>
                <w:color w:val="000000"/>
                <w:kern w:val="0"/>
                <w:sz w:val="22"/>
                <w:szCs w:val="22"/>
              </w:rPr>
              <w:t>一</w:t>
            </w:r>
            <w:proofErr w:type="gramEnd"/>
            <w:r w:rsidRPr="00331295">
              <w:rPr>
                <w:rFonts w:ascii="宋体" w:eastAsia="宋体" w:hAnsi="宋体" w:cs="宋体" w:hint="eastAsia"/>
                <w:color w:val="000000"/>
                <w:kern w:val="0"/>
                <w:sz w:val="22"/>
                <w:szCs w:val="22"/>
              </w:rPr>
              <w:t>公开书面报告、现场检查； 3.2021.11月非营利会计制度培训。通过召开会议、抽查等，增强社会组织服务能力，提高社会组</w:t>
            </w:r>
            <w:r w:rsidRPr="00331295">
              <w:rPr>
                <w:rFonts w:ascii="宋体" w:eastAsia="宋体" w:hAnsi="宋体" w:cs="宋体" w:hint="eastAsia"/>
                <w:color w:val="000000"/>
                <w:kern w:val="0"/>
                <w:sz w:val="22"/>
                <w:szCs w:val="22"/>
              </w:rPr>
              <w:lastRenderedPageBreak/>
              <w:t>织公信力和透明度，促进社会组织健康有序规范发展。二、地名管理：第一季度：宣传平安边界工作，推广区划边界知识。第二季度：与城管部门配合，做好路牌巡查维护工作。第三季度：完成地名数据库、地名信息库的审核、修正及更新。第四季度：</w:t>
            </w:r>
            <w:proofErr w:type="gramStart"/>
            <w:r w:rsidRPr="00331295">
              <w:rPr>
                <w:rFonts w:ascii="宋体" w:eastAsia="宋体" w:hAnsi="宋体" w:cs="宋体" w:hint="eastAsia"/>
                <w:color w:val="000000"/>
                <w:kern w:val="0"/>
                <w:sz w:val="22"/>
                <w:szCs w:val="22"/>
              </w:rPr>
              <w:t>全区路</w:t>
            </w:r>
            <w:proofErr w:type="gramEnd"/>
            <w:r w:rsidRPr="00331295">
              <w:rPr>
                <w:rFonts w:ascii="宋体" w:eastAsia="宋体" w:hAnsi="宋体" w:cs="宋体" w:hint="eastAsia"/>
                <w:color w:val="000000"/>
                <w:kern w:val="0"/>
                <w:sz w:val="22"/>
                <w:szCs w:val="22"/>
              </w:rPr>
              <w:t>名牌设置规范到位。2021年度计划更新维护数据库系统3个，发放界线管理员补贴4人，发放准确率100%，考核合格率100%，全面完成省、市部署的工作，规范全区路牌管理，提升地名信息时效性，向公众提供准确的地名信。三、儿童福利：确保各类福利和救助按时发放。四、创益园：项目实施计划： 4～6月 进行创新发展、支持保障服务招投标、装饰升级工程。 7～9月 进行社区治理、四社联动创新服务招投标、创新大赛。 10～12月 创投大赛、项目绩效评估与审计。激发社会力量，孵化培育社会组织、社区社会组织、志愿服务力量参与社区治理；理顺多元参与主体，完善社区服务体系，继续推动四社联动机制，提高我区社区治理创新能力。</w:t>
            </w:r>
          </w:p>
        </w:tc>
        <w:tc>
          <w:tcPr>
            <w:tcW w:w="6902" w:type="dxa"/>
            <w:gridSpan w:val="2"/>
            <w:tcBorders>
              <w:top w:val="single" w:sz="4" w:space="0" w:color="auto"/>
              <w:left w:val="nil"/>
              <w:bottom w:val="single" w:sz="4" w:space="0" w:color="auto"/>
              <w:right w:val="single" w:sz="4" w:space="0" w:color="auto"/>
            </w:tcBorders>
            <w:shd w:val="clear" w:color="auto" w:fill="auto"/>
            <w:hideMark/>
          </w:tcPr>
          <w:p w14:paraId="7F3FAEC5"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一、社会组织：1.2021.06月底前评估申请初核、2021.07月底前自我评估、9月底前实地评估、10月中旬审核公示、10月底公告颁证； 2.2021.6-10月双随机</w:t>
            </w:r>
            <w:proofErr w:type="gramStart"/>
            <w:r w:rsidRPr="00331295">
              <w:rPr>
                <w:rFonts w:ascii="宋体" w:eastAsia="宋体" w:hAnsi="宋体" w:cs="宋体" w:hint="eastAsia"/>
                <w:color w:val="000000"/>
                <w:kern w:val="0"/>
                <w:sz w:val="22"/>
                <w:szCs w:val="22"/>
              </w:rPr>
              <w:t>一</w:t>
            </w:r>
            <w:proofErr w:type="gramEnd"/>
            <w:r w:rsidRPr="00331295">
              <w:rPr>
                <w:rFonts w:ascii="宋体" w:eastAsia="宋体" w:hAnsi="宋体" w:cs="宋体" w:hint="eastAsia"/>
                <w:color w:val="000000"/>
                <w:kern w:val="0"/>
                <w:sz w:val="22"/>
                <w:szCs w:val="22"/>
              </w:rPr>
              <w:t>公开书面报告、现场检查； 3.2021.11月非营利会计制度培训。通过召开会议、抽查等，增强社会组织服务能力，提高社会组织公信力和透明度，促进社会组织健康有序规范发展。二、地名管理：第一季度：宣传平安边界工作，推广区划边界知</w:t>
            </w:r>
            <w:r w:rsidRPr="00331295">
              <w:rPr>
                <w:rFonts w:ascii="宋体" w:eastAsia="宋体" w:hAnsi="宋体" w:cs="宋体" w:hint="eastAsia"/>
                <w:color w:val="000000"/>
                <w:kern w:val="0"/>
                <w:sz w:val="22"/>
                <w:szCs w:val="22"/>
              </w:rPr>
              <w:lastRenderedPageBreak/>
              <w:t>识。第二季度：与城管部门配合，做好路牌巡查维护工作。第三季度：完成地名数据库、地名信息库的审核、修正及更新。第四季度：</w:t>
            </w:r>
            <w:proofErr w:type="gramStart"/>
            <w:r w:rsidRPr="00331295">
              <w:rPr>
                <w:rFonts w:ascii="宋体" w:eastAsia="宋体" w:hAnsi="宋体" w:cs="宋体" w:hint="eastAsia"/>
                <w:color w:val="000000"/>
                <w:kern w:val="0"/>
                <w:sz w:val="22"/>
                <w:szCs w:val="22"/>
              </w:rPr>
              <w:t>全区路</w:t>
            </w:r>
            <w:proofErr w:type="gramEnd"/>
            <w:r w:rsidRPr="00331295">
              <w:rPr>
                <w:rFonts w:ascii="宋体" w:eastAsia="宋体" w:hAnsi="宋体" w:cs="宋体" w:hint="eastAsia"/>
                <w:color w:val="000000"/>
                <w:kern w:val="0"/>
                <w:sz w:val="22"/>
                <w:szCs w:val="22"/>
              </w:rPr>
              <w:t>名牌设置规范到位。2021年度计划更新维护数据库系统3个，发放界线管理员补贴4人，发放准确率100%，考核合格率100%，全面完成省、市部署的工作，规范全区路牌管理，提升地名信息时效性，向公众提供准确的地名信。三、儿童福利：确保各类福利和救助按时发放。四、创益园：项目实施计划： 4～6月 进行创新发展、支持保障服务招投标、装饰升级工程。 7～9月 进行社区治理、四社联动创新服务招投标、创新大赛。 10～12月 创投大赛、项目绩效评估与审计。激发社会力量，孵化培育社会组织、社区社会组织、志愿服务力量参与社区治理；理顺多元参与主体，完善社区服务体系，继续推动四社联动机制，提高我区社区治理创新能力。</w:t>
            </w:r>
          </w:p>
        </w:tc>
      </w:tr>
      <w:tr w:rsidR="00331295" w:rsidRPr="00331295" w14:paraId="587A8045"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46781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总体绩效指标</w:t>
            </w:r>
          </w:p>
        </w:tc>
      </w:tr>
      <w:tr w:rsidR="00331295" w:rsidRPr="00331295" w14:paraId="2DD75569"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97B67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378" w:type="dxa"/>
            <w:tcBorders>
              <w:top w:val="nil"/>
              <w:left w:val="nil"/>
              <w:bottom w:val="single" w:sz="4" w:space="0" w:color="auto"/>
              <w:right w:val="single" w:sz="4" w:space="0" w:color="auto"/>
            </w:tcBorders>
            <w:shd w:val="clear" w:color="auto" w:fill="auto"/>
            <w:vAlign w:val="center"/>
            <w:hideMark/>
          </w:tcPr>
          <w:p w14:paraId="4D3F3C6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686" w:type="dxa"/>
            <w:tcBorders>
              <w:top w:val="nil"/>
              <w:left w:val="nil"/>
              <w:bottom w:val="single" w:sz="4" w:space="0" w:color="auto"/>
              <w:right w:val="single" w:sz="4" w:space="0" w:color="auto"/>
            </w:tcBorders>
            <w:shd w:val="clear" w:color="auto" w:fill="auto"/>
            <w:vAlign w:val="center"/>
            <w:hideMark/>
          </w:tcPr>
          <w:p w14:paraId="0DFC56F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24A01F2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0CBA9124"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8F472D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14E75A5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686" w:type="dxa"/>
            <w:tcBorders>
              <w:top w:val="nil"/>
              <w:left w:val="nil"/>
              <w:bottom w:val="single" w:sz="4" w:space="0" w:color="auto"/>
              <w:right w:val="single" w:sz="4" w:space="0" w:color="auto"/>
            </w:tcBorders>
            <w:shd w:val="clear" w:color="auto" w:fill="auto"/>
            <w:vAlign w:val="center"/>
            <w:hideMark/>
          </w:tcPr>
          <w:p w14:paraId="0A8144C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预算完成率</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1C37335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&gt;=90%</w:t>
            </w:r>
          </w:p>
        </w:tc>
      </w:tr>
      <w:tr w:rsidR="00331295" w:rsidRPr="00331295" w14:paraId="4249F35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C5ECC72"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0BD61E5D"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30578D7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发放界线管理员补贴人数</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9DA99C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=4人</w:t>
            </w:r>
          </w:p>
        </w:tc>
      </w:tr>
      <w:tr w:rsidR="00331295" w:rsidRPr="00331295" w14:paraId="1C67F09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A09CD44"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514700F"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0C1BDEC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边界管理长度</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43EE8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=82.40公里</w:t>
            </w:r>
          </w:p>
        </w:tc>
      </w:tr>
      <w:tr w:rsidR="00331295" w:rsidRPr="00331295" w14:paraId="10E8636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A85E43D"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5D91DD0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686" w:type="dxa"/>
            <w:tcBorders>
              <w:top w:val="nil"/>
              <w:left w:val="nil"/>
              <w:bottom w:val="single" w:sz="4" w:space="0" w:color="auto"/>
              <w:right w:val="single" w:sz="4" w:space="0" w:color="auto"/>
            </w:tcBorders>
            <w:shd w:val="clear" w:color="auto" w:fill="auto"/>
            <w:vAlign w:val="center"/>
            <w:hideMark/>
          </w:tcPr>
          <w:p w14:paraId="3FD8A8A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资金使用合</w:t>
            </w:r>
            <w:proofErr w:type="gramStart"/>
            <w:r w:rsidRPr="00331295">
              <w:rPr>
                <w:rFonts w:ascii="宋体" w:eastAsia="宋体" w:hAnsi="宋体" w:cs="宋体" w:hint="eastAsia"/>
                <w:color w:val="000000"/>
                <w:kern w:val="0"/>
                <w:sz w:val="24"/>
              </w:rPr>
              <w:t>规</w:t>
            </w:r>
            <w:proofErr w:type="gramEnd"/>
            <w:r w:rsidRPr="00331295">
              <w:rPr>
                <w:rFonts w:ascii="宋体" w:eastAsia="宋体" w:hAnsi="宋体" w:cs="宋体" w:hint="eastAsia"/>
                <w:color w:val="000000"/>
                <w:kern w:val="0"/>
                <w:sz w:val="24"/>
              </w:rPr>
              <w:t>性</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75CB3CC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合</w:t>
            </w:r>
            <w:proofErr w:type="gramStart"/>
            <w:r w:rsidRPr="00331295">
              <w:rPr>
                <w:rFonts w:ascii="宋体" w:eastAsia="宋体" w:hAnsi="宋体" w:cs="宋体" w:hint="eastAsia"/>
                <w:color w:val="000000"/>
                <w:kern w:val="0"/>
                <w:sz w:val="24"/>
              </w:rPr>
              <w:t>规</w:t>
            </w:r>
            <w:proofErr w:type="gramEnd"/>
          </w:p>
        </w:tc>
      </w:tr>
      <w:tr w:rsidR="00331295" w:rsidRPr="00331295" w14:paraId="55E8A21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E3A6C04"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624EAA1F"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7EE14AD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界线管理员补贴发放准确率</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401034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A775A8B"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89E8B77"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55948E5"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5D4E4BE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边界考核合格率</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1FC317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E2E293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FD9577E"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7FFE642C"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5D55DF4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提升区街两级社区社会组织孵化培育的水平</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4264556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=1套</w:t>
            </w:r>
          </w:p>
        </w:tc>
      </w:tr>
      <w:tr w:rsidR="00331295" w:rsidRPr="00331295" w14:paraId="5A6BEEDF"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BF0DF8D" w14:textId="77777777" w:rsidR="00331295" w:rsidRPr="00331295" w:rsidRDefault="00331295" w:rsidP="00331295">
            <w:pPr>
              <w:widowControl/>
              <w:jc w:val="left"/>
              <w:rPr>
                <w:rFonts w:ascii="宋体" w:eastAsia="宋体" w:hAnsi="宋体" w:cs="宋体"/>
                <w:color w:val="000000"/>
                <w:kern w:val="0"/>
                <w:sz w:val="24"/>
              </w:rPr>
            </w:pPr>
          </w:p>
        </w:tc>
        <w:tc>
          <w:tcPr>
            <w:tcW w:w="2378" w:type="dxa"/>
            <w:tcBorders>
              <w:top w:val="nil"/>
              <w:left w:val="nil"/>
              <w:bottom w:val="single" w:sz="4" w:space="0" w:color="auto"/>
              <w:right w:val="single" w:sz="4" w:space="0" w:color="auto"/>
            </w:tcBorders>
            <w:shd w:val="clear" w:color="auto" w:fill="auto"/>
            <w:vAlign w:val="center"/>
            <w:hideMark/>
          </w:tcPr>
          <w:p w14:paraId="12BD0EA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686" w:type="dxa"/>
            <w:tcBorders>
              <w:top w:val="nil"/>
              <w:left w:val="nil"/>
              <w:bottom w:val="single" w:sz="4" w:space="0" w:color="auto"/>
              <w:right w:val="single" w:sz="4" w:space="0" w:color="auto"/>
            </w:tcBorders>
            <w:shd w:val="clear" w:color="auto" w:fill="auto"/>
            <w:vAlign w:val="center"/>
            <w:hideMark/>
          </w:tcPr>
          <w:p w14:paraId="79E6C0E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资金使用发放及时性</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483414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78195D82"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9B7D60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1C9B7FE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686" w:type="dxa"/>
            <w:tcBorders>
              <w:top w:val="nil"/>
              <w:left w:val="nil"/>
              <w:bottom w:val="single" w:sz="4" w:space="0" w:color="auto"/>
              <w:right w:val="single" w:sz="4" w:space="0" w:color="auto"/>
            </w:tcBorders>
            <w:shd w:val="clear" w:color="auto" w:fill="auto"/>
            <w:vAlign w:val="center"/>
            <w:hideMark/>
          </w:tcPr>
          <w:p w14:paraId="14875A6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边界安全事故发生数</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7A4CB5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=0次</w:t>
            </w:r>
          </w:p>
        </w:tc>
      </w:tr>
      <w:tr w:rsidR="00331295" w:rsidRPr="00331295" w14:paraId="151F263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0253812"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2EE4B71F"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1751FD0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服务历下居民数量</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3F64B27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&gt;=5000人次</w:t>
            </w:r>
          </w:p>
        </w:tc>
      </w:tr>
      <w:tr w:rsidR="00331295" w:rsidRPr="00331295" w14:paraId="05CB2D3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7091105" w14:textId="77777777" w:rsidR="00331295" w:rsidRPr="00331295" w:rsidRDefault="00331295" w:rsidP="00331295">
            <w:pPr>
              <w:widowControl/>
              <w:jc w:val="left"/>
              <w:rPr>
                <w:rFonts w:ascii="宋体" w:eastAsia="宋体" w:hAnsi="宋体" w:cs="宋体"/>
                <w:color w:val="000000"/>
                <w:kern w:val="0"/>
                <w:sz w:val="24"/>
              </w:rPr>
            </w:pPr>
          </w:p>
        </w:tc>
        <w:tc>
          <w:tcPr>
            <w:tcW w:w="2378" w:type="dxa"/>
            <w:tcBorders>
              <w:top w:val="nil"/>
              <w:left w:val="nil"/>
              <w:bottom w:val="single" w:sz="4" w:space="0" w:color="auto"/>
              <w:right w:val="single" w:sz="4" w:space="0" w:color="auto"/>
            </w:tcBorders>
            <w:shd w:val="clear" w:color="auto" w:fill="auto"/>
            <w:vAlign w:val="center"/>
            <w:hideMark/>
          </w:tcPr>
          <w:p w14:paraId="61DEEA3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686" w:type="dxa"/>
            <w:tcBorders>
              <w:top w:val="nil"/>
              <w:left w:val="nil"/>
              <w:bottom w:val="single" w:sz="4" w:space="0" w:color="auto"/>
              <w:right w:val="single" w:sz="4" w:space="0" w:color="auto"/>
            </w:tcBorders>
            <w:shd w:val="clear" w:color="auto" w:fill="auto"/>
            <w:vAlign w:val="center"/>
            <w:hideMark/>
          </w:tcPr>
          <w:p w14:paraId="3FCD4F4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四</w:t>
            </w:r>
            <w:proofErr w:type="gramStart"/>
            <w:r w:rsidRPr="00331295">
              <w:rPr>
                <w:rFonts w:ascii="宋体" w:eastAsia="宋体" w:hAnsi="宋体" w:cs="宋体" w:hint="eastAsia"/>
                <w:color w:val="000000"/>
                <w:kern w:val="0"/>
                <w:sz w:val="24"/>
              </w:rPr>
              <w:t>社人才</w:t>
            </w:r>
            <w:proofErr w:type="gramEnd"/>
            <w:r w:rsidRPr="00331295">
              <w:rPr>
                <w:rFonts w:ascii="宋体" w:eastAsia="宋体" w:hAnsi="宋体" w:cs="宋体" w:hint="eastAsia"/>
                <w:color w:val="000000"/>
                <w:kern w:val="0"/>
                <w:sz w:val="24"/>
              </w:rPr>
              <w:t>培养，</w:t>
            </w:r>
            <w:proofErr w:type="gramStart"/>
            <w:r w:rsidRPr="00331295">
              <w:rPr>
                <w:rFonts w:ascii="宋体" w:eastAsia="宋体" w:hAnsi="宋体" w:cs="宋体" w:hint="eastAsia"/>
                <w:color w:val="000000"/>
                <w:kern w:val="0"/>
                <w:sz w:val="24"/>
              </w:rPr>
              <w:t>为历下区</w:t>
            </w:r>
            <w:proofErr w:type="gramEnd"/>
            <w:r w:rsidRPr="00331295">
              <w:rPr>
                <w:rFonts w:ascii="宋体" w:eastAsia="宋体" w:hAnsi="宋体" w:cs="宋体" w:hint="eastAsia"/>
                <w:color w:val="000000"/>
                <w:kern w:val="0"/>
                <w:sz w:val="24"/>
              </w:rPr>
              <w:t>社区干部开展能力建设</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426708D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&gt;=6次</w:t>
            </w:r>
          </w:p>
        </w:tc>
      </w:tr>
      <w:tr w:rsidR="00331295" w:rsidRPr="00331295" w14:paraId="0F89D60D"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91B22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378" w:type="dxa"/>
            <w:tcBorders>
              <w:top w:val="nil"/>
              <w:left w:val="nil"/>
              <w:bottom w:val="single" w:sz="4" w:space="0" w:color="auto"/>
              <w:right w:val="single" w:sz="4" w:space="0" w:color="auto"/>
            </w:tcBorders>
            <w:shd w:val="clear" w:color="auto" w:fill="auto"/>
            <w:vAlign w:val="center"/>
            <w:hideMark/>
          </w:tcPr>
          <w:p w14:paraId="166B631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686" w:type="dxa"/>
            <w:tcBorders>
              <w:top w:val="nil"/>
              <w:left w:val="nil"/>
              <w:bottom w:val="single" w:sz="4" w:space="0" w:color="auto"/>
              <w:right w:val="single" w:sz="4" w:space="0" w:color="auto"/>
            </w:tcBorders>
            <w:shd w:val="clear" w:color="auto" w:fill="auto"/>
            <w:vAlign w:val="center"/>
            <w:hideMark/>
          </w:tcPr>
          <w:p w14:paraId="30C5780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群众满意度（%）</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29A2BA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&gt;=80%</w:t>
            </w:r>
          </w:p>
        </w:tc>
      </w:tr>
      <w:tr w:rsidR="00331295" w:rsidRPr="00331295" w14:paraId="3F9A63A9"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5E57A8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494CCF20" w14:textId="77777777" w:rsidTr="003F68BB">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E235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378" w:type="dxa"/>
            <w:tcBorders>
              <w:top w:val="nil"/>
              <w:left w:val="nil"/>
              <w:bottom w:val="single" w:sz="4" w:space="0" w:color="auto"/>
              <w:right w:val="single" w:sz="4" w:space="0" w:color="auto"/>
            </w:tcBorders>
            <w:shd w:val="clear" w:color="auto" w:fill="auto"/>
            <w:vAlign w:val="center"/>
            <w:hideMark/>
          </w:tcPr>
          <w:p w14:paraId="6ACE650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686" w:type="dxa"/>
            <w:tcBorders>
              <w:top w:val="nil"/>
              <w:left w:val="nil"/>
              <w:bottom w:val="single" w:sz="4" w:space="0" w:color="auto"/>
              <w:right w:val="single" w:sz="4" w:space="0" w:color="auto"/>
            </w:tcBorders>
            <w:shd w:val="clear" w:color="auto" w:fill="auto"/>
            <w:vAlign w:val="center"/>
            <w:hideMark/>
          </w:tcPr>
          <w:p w14:paraId="0B06554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0D030E6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0C44D06D"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2B2D79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4204A07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686" w:type="dxa"/>
            <w:tcBorders>
              <w:top w:val="nil"/>
              <w:left w:val="nil"/>
              <w:bottom w:val="single" w:sz="4" w:space="0" w:color="auto"/>
              <w:right w:val="single" w:sz="4" w:space="0" w:color="auto"/>
            </w:tcBorders>
            <w:shd w:val="clear" w:color="auto" w:fill="auto"/>
            <w:vAlign w:val="center"/>
            <w:hideMark/>
          </w:tcPr>
          <w:p w14:paraId="468C669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预算完成率</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1349AB7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&gt;=90%</w:t>
            </w:r>
          </w:p>
        </w:tc>
      </w:tr>
      <w:tr w:rsidR="00331295" w:rsidRPr="00331295" w14:paraId="47081914"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6FC9C4C"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6404DA03"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292C8D1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发放界线管理员补贴人数</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2D2D89B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=4人</w:t>
            </w:r>
          </w:p>
        </w:tc>
      </w:tr>
      <w:tr w:rsidR="00331295" w:rsidRPr="00331295" w14:paraId="7554B36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CB6DC9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2E38B1BE"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5007A4A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边界管理长度</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5044AAA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=82.40公里</w:t>
            </w:r>
          </w:p>
        </w:tc>
      </w:tr>
      <w:tr w:rsidR="00331295" w:rsidRPr="00331295" w14:paraId="5C50B8B0"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D730FE5"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523594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686" w:type="dxa"/>
            <w:tcBorders>
              <w:top w:val="nil"/>
              <w:left w:val="nil"/>
              <w:bottom w:val="single" w:sz="4" w:space="0" w:color="auto"/>
              <w:right w:val="single" w:sz="4" w:space="0" w:color="auto"/>
            </w:tcBorders>
            <w:shd w:val="clear" w:color="auto" w:fill="auto"/>
            <w:vAlign w:val="center"/>
            <w:hideMark/>
          </w:tcPr>
          <w:p w14:paraId="6C97FA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资金使用合</w:t>
            </w:r>
            <w:proofErr w:type="gramStart"/>
            <w:r w:rsidRPr="00331295">
              <w:rPr>
                <w:rFonts w:ascii="宋体" w:eastAsia="宋体" w:hAnsi="宋体" w:cs="宋体" w:hint="eastAsia"/>
                <w:color w:val="000000"/>
                <w:kern w:val="0"/>
                <w:sz w:val="24"/>
              </w:rPr>
              <w:t>规</w:t>
            </w:r>
            <w:proofErr w:type="gramEnd"/>
            <w:r w:rsidRPr="00331295">
              <w:rPr>
                <w:rFonts w:ascii="宋体" w:eastAsia="宋体" w:hAnsi="宋体" w:cs="宋体" w:hint="eastAsia"/>
                <w:color w:val="000000"/>
                <w:kern w:val="0"/>
                <w:sz w:val="24"/>
              </w:rPr>
              <w:t>性</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1D763EB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合</w:t>
            </w:r>
            <w:proofErr w:type="gramStart"/>
            <w:r w:rsidRPr="00331295">
              <w:rPr>
                <w:rFonts w:ascii="宋体" w:eastAsia="宋体" w:hAnsi="宋体" w:cs="宋体" w:hint="eastAsia"/>
                <w:color w:val="000000"/>
                <w:kern w:val="0"/>
                <w:sz w:val="24"/>
              </w:rPr>
              <w:t>规</w:t>
            </w:r>
            <w:proofErr w:type="gramEnd"/>
          </w:p>
        </w:tc>
      </w:tr>
      <w:tr w:rsidR="00331295" w:rsidRPr="00331295" w14:paraId="4348DB6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FCA1959"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273B23E8"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22DD341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界线管理员补贴发放准确率</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1B23B0F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3BDBD6DC"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D16F3C9"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54934447"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30AF44F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边界考核合格率</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4EF584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3FB2EDBF"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BCE9813"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3FAD0F28"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6D2B4DE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提升区街两级社区社会组织孵化培育的水平</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315908C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=1套</w:t>
            </w:r>
          </w:p>
        </w:tc>
      </w:tr>
      <w:tr w:rsidR="00331295" w:rsidRPr="00331295" w14:paraId="0954A49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E579359" w14:textId="77777777" w:rsidR="00331295" w:rsidRPr="00331295" w:rsidRDefault="00331295" w:rsidP="00331295">
            <w:pPr>
              <w:widowControl/>
              <w:jc w:val="left"/>
              <w:rPr>
                <w:rFonts w:ascii="宋体" w:eastAsia="宋体" w:hAnsi="宋体" w:cs="宋体"/>
                <w:color w:val="000000"/>
                <w:kern w:val="0"/>
                <w:sz w:val="24"/>
              </w:rPr>
            </w:pPr>
          </w:p>
        </w:tc>
        <w:tc>
          <w:tcPr>
            <w:tcW w:w="2378" w:type="dxa"/>
            <w:tcBorders>
              <w:top w:val="nil"/>
              <w:left w:val="nil"/>
              <w:bottom w:val="single" w:sz="4" w:space="0" w:color="auto"/>
              <w:right w:val="single" w:sz="4" w:space="0" w:color="auto"/>
            </w:tcBorders>
            <w:shd w:val="clear" w:color="auto" w:fill="auto"/>
            <w:vAlign w:val="center"/>
            <w:hideMark/>
          </w:tcPr>
          <w:p w14:paraId="10BCAAC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686" w:type="dxa"/>
            <w:tcBorders>
              <w:top w:val="nil"/>
              <w:left w:val="nil"/>
              <w:bottom w:val="single" w:sz="4" w:space="0" w:color="auto"/>
              <w:right w:val="single" w:sz="4" w:space="0" w:color="auto"/>
            </w:tcBorders>
            <w:shd w:val="clear" w:color="auto" w:fill="auto"/>
            <w:vAlign w:val="center"/>
            <w:hideMark/>
          </w:tcPr>
          <w:p w14:paraId="30F162C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资金使用发放及时性</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376719C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65922620"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F3AD84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lastRenderedPageBreak/>
              <w:t>效益指标</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5F88B2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686" w:type="dxa"/>
            <w:tcBorders>
              <w:top w:val="nil"/>
              <w:left w:val="nil"/>
              <w:bottom w:val="single" w:sz="4" w:space="0" w:color="auto"/>
              <w:right w:val="single" w:sz="4" w:space="0" w:color="auto"/>
            </w:tcBorders>
            <w:shd w:val="clear" w:color="auto" w:fill="auto"/>
            <w:vAlign w:val="center"/>
            <w:hideMark/>
          </w:tcPr>
          <w:p w14:paraId="1A2A340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边界安全事故发生数</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601A21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=0次</w:t>
            </w:r>
          </w:p>
        </w:tc>
      </w:tr>
      <w:tr w:rsidR="00331295" w:rsidRPr="00331295" w14:paraId="467E5071"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2CD89B8" w14:textId="77777777" w:rsidR="00331295" w:rsidRPr="00331295" w:rsidRDefault="00331295" w:rsidP="00331295">
            <w:pPr>
              <w:widowControl/>
              <w:jc w:val="left"/>
              <w:rPr>
                <w:rFonts w:ascii="宋体" w:eastAsia="宋体" w:hAnsi="宋体" w:cs="宋体"/>
                <w:color w:val="000000"/>
                <w:kern w:val="0"/>
                <w:sz w:val="24"/>
              </w:rPr>
            </w:pPr>
          </w:p>
        </w:tc>
        <w:tc>
          <w:tcPr>
            <w:tcW w:w="2378" w:type="dxa"/>
            <w:vMerge/>
            <w:tcBorders>
              <w:top w:val="nil"/>
              <w:left w:val="single" w:sz="4" w:space="0" w:color="auto"/>
              <w:bottom w:val="single" w:sz="4" w:space="0" w:color="auto"/>
              <w:right w:val="single" w:sz="4" w:space="0" w:color="auto"/>
            </w:tcBorders>
            <w:vAlign w:val="center"/>
            <w:hideMark/>
          </w:tcPr>
          <w:p w14:paraId="1229277F" w14:textId="77777777" w:rsidR="00331295" w:rsidRPr="00331295" w:rsidRDefault="00331295" w:rsidP="00331295">
            <w:pPr>
              <w:widowControl/>
              <w:jc w:val="left"/>
              <w:rPr>
                <w:rFonts w:ascii="宋体" w:eastAsia="宋体" w:hAnsi="宋体" w:cs="宋体"/>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hideMark/>
          </w:tcPr>
          <w:p w14:paraId="4FDCE9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服务历下居民数量</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6903812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&gt;=5000人次</w:t>
            </w:r>
          </w:p>
        </w:tc>
      </w:tr>
      <w:tr w:rsidR="00331295" w:rsidRPr="00331295" w14:paraId="7DE86AC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6E0DD62" w14:textId="77777777" w:rsidR="00331295" w:rsidRPr="00331295" w:rsidRDefault="00331295" w:rsidP="00331295">
            <w:pPr>
              <w:widowControl/>
              <w:jc w:val="left"/>
              <w:rPr>
                <w:rFonts w:ascii="宋体" w:eastAsia="宋体" w:hAnsi="宋体" w:cs="宋体"/>
                <w:color w:val="000000"/>
                <w:kern w:val="0"/>
                <w:sz w:val="24"/>
              </w:rPr>
            </w:pPr>
          </w:p>
        </w:tc>
        <w:tc>
          <w:tcPr>
            <w:tcW w:w="2378" w:type="dxa"/>
            <w:tcBorders>
              <w:top w:val="nil"/>
              <w:left w:val="nil"/>
              <w:bottom w:val="single" w:sz="4" w:space="0" w:color="auto"/>
              <w:right w:val="single" w:sz="4" w:space="0" w:color="auto"/>
            </w:tcBorders>
            <w:shd w:val="clear" w:color="auto" w:fill="auto"/>
            <w:vAlign w:val="center"/>
            <w:hideMark/>
          </w:tcPr>
          <w:p w14:paraId="2B99ECB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686" w:type="dxa"/>
            <w:tcBorders>
              <w:top w:val="nil"/>
              <w:left w:val="nil"/>
              <w:bottom w:val="single" w:sz="4" w:space="0" w:color="auto"/>
              <w:right w:val="single" w:sz="4" w:space="0" w:color="auto"/>
            </w:tcBorders>
            <w:shd w:val="clear" w:color="auto" w:fill="auto"/>
            <w:vAlign w:val="center"/>
            <w:hideMark/>
          </w:tcPr>
          <w:p w14:paraId="4B1BFD7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四</w:t>
            </w:r>
            <w:proofErr w:type="gramStart"/>
            <w:r w:rsidRPr="00331295">
              <w:rPr>
                <w:rFonts w:ascii="宋体" w:eastAsia="宋体" w:hAnsi="宋体" w:cs="宋体" w:hint="eastAsia"/>
                <w:color w:val="000000"/>
                <w:kern w:val="0"/>
                <w:sz w:val="24"/>
              </w:rPr>
              <w:t>社人才</w:t>
            </w:r>
            <w:proofErr w:type="gramEnd"/>
            <w:r w:rsidRPr="00331295">
              <w:rPr>
                <w:rFonts w:ascii="宋体" w:eastAsia="宋体" w:hAnsi="宋体" w:cs="宋体" w:hint="eastAsia"/>
                <w:color w:val="000000"/>
                <w:kern w:val="0"/>
                <w:sz w:val="24"/>
              </w:rPr>
              <w:t>培养，</w:t>
            </w:r>
            <w:proofErr w:type="gramStart"/>
            <w:r w:rsidRPr="00331295">
              <w:rPr>
                <w:rFonts w:ascii="宋体" w:eastAsia="宋体" w:hAnsi="宋体" w:cs="宋体" w:hint="eastAsia"/>
                <w:color w:val="000000"/>
                <w:kern w:val="0"/>
                <w:sz w:val="24"/>
              </w:rPr>
              <w:t>为历下区</w:t>
            </w:r>
            <w:proofErr w:type="gramEnd"/>
            <w:r w:rsidRPr="00331295">
              <w:rPr>
                <w:rFonts w:ascii="宋体" w:eastAsia="宋体" w:hAnsi="宋体" w:cs="宋体" w:hint="eastAsia"/>
                <w:color w:val="000000"/>
                <w:kern w:val="0"/>
                <w:sz w:val="24"/>
              </w:rPr>
              <w:t>社区干部开展能力建设</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0BD823F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&gt;=6次</w:t>
            </w:r>
          </w:p>
        </w:tc>
      </w:tr>
      <w:tr w:rsidR="00331295" w:rsidRPr="00331295" w14:paraId="791EE25F"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547EE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378" w:type="dxa"/>
            <w:tcBorders>
              <w:top w:val="nil"/>
              <w:left w:val="nil"/>
              <w:bottom w:val="single" w:sz="4" w:space="0" w:color="auto"/>
              <w:right w:val="single" w:sz="4" w:space="0" w:color="auto"/>
            </w:tcBorders>
            <w:shd w:val="clear" w:color="auto" w:fill="auto"/>
            <w:vAlign w:val="center"/>
            <w:hideMark/>
          </w:tcPr>
          <w:p w14:paraId="3C942E8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686" w:type="dxa"/>
            <w:tcBorders>
              <w:top w:val="nil"/>
              <w:left w:val="nil"/>
              <w:bottom w:val="single" w:sz="4" w:space="0" w:color="auto"/>
              <w:right w:val="single" w:sz="4" w:space="0" w:color="auto"/>
            </w:tcBorders>
            <w:shd w:val="clear" w:color="auto" w:fill="auto"/>
            <w:vAlign w:val="center"/>
            <w:hideMark/>
          </w:tcPr>
          <w:p w14:paraId="1BC9615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群众满意度（%）</w:t>
            </w:r>
          </w:p>
        </w:tc>
        <w:tc>
          <w:tcPr>
            <w:tcW w:w="3216" w:type="dxa"/>
            <w:tcBorders>
              <w:top w:val="single" w:sz="4" w:space="0" w:color="auto"/>
              <w:left w:val="nil"/>
              <w:bottom w:val="single" w:sz="4" w:space="0" w:color="auto"/>
              <w:right w:val="single" w:sz="4" w:space="0" w:color="000000"/>
            </w:tcBorders>
            <w:shd w:val="clear" w:color="auto" w:fill="auto"/>
            <w:vAlign w:val="center"/>
            <w:hideMark/>
          </w:tcPr>
          <w:p w14:paraId="17A6E7F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&gt;=80%</w:t>
            </w:r>
          </w:p>
        </w:tc>
      </w:tr>
    </w:tbl>
    <w:p w14:paraId="72746439" w14:textId="6C1F367F"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047A9316"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680"/>
        <w:gridCol w:w="2520"/>
        <w:gridCol w:w="3118"/>
        <w:gridCol w:w="3642"/>
      </w:tblGrid>
      <w:tr w:rsidR="00331295" w:rsidRPr="00331295" w14:paraId="31026EA9" w14:textId="77777777" w:rsidTr="00331295">
        <w:trPr>
          <w:trHeight w:val="510"/>
        </w:trPr>
        <w:tc>
          <w:tcPr>
            <w:tcW w:w="13740" w:type="dxa"/>
            <w:gridSpan w:val="5"/>
            <w:tcBorders>
              <w:top w:val="nil"/>
              <w:left w:val="nil"/>
              <w:bottom w:val="nil"/>
              <w:right w:val="nil"/>
            </w:tcBorders>
            <w:shd w:val="clear" w:color="auto" w:fill="auto"/>
            <w:vAlign w:val="center"/>
            <w:hideMark/>
          </w:tcPr>
          <w:p w14:paraId="657412CF" w14:textId="0C93C2C6"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（9）</w:t>
            </w:r>
          </w:p>
        </w:tc>
      </w:tr>
      <w:tr w:rsidR="00331295" w:rsidRPr="00331295" w14:paraId="775C6D86" w14:textId="77777777" w:rsidTr="00331295">
        <w:trPr>
          <w:trHeight w:val="450"/>
        </w:trPr>
        <w:tc>
          <w:tcPr>
            <w:tcW w:w="13740" w:type="dxa"/>
            <w:gridSpan w:val="5"/>
            <w:tcBorders>
              <w:top w:val="nil"/>
              <w:left w:val="nil"/>
              <w:bottom w:val="nil"/>
              <w:right w:val="nil"/>
            </w:tcBorders>
            <w:shd w:val="clear" w:color="auto" w:fill="auto"/>
            <w:vAlign w:val="center"/>
            <w:hideMark/>
          </w:tcPr>
          <w:p w14:paraId="455C0C9B"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3D70DAAA"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980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14:paraId="22EE2E9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转运站运行经费</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67F051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1F41FB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运转类</w:t>
            </w:r>
          </w:p>
        </w:tc>
      </w:tr>
      <w:tr w:rsidR="00331295" w:rsidRPr="00331295" w14:paraId="0CE91702"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816DE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200" w:type="dxa"/>
            <w:gridSpan w:val="2"/>
            <w:tcBorders>
              <w:top w:val="single" w:sz="4" w:space="0" w:color="auto"/>
              <w:left w:val="nil"/>
              <w:bottom w:val="single" w:sz="4" w:space="0" w:color="auto"/>
              <w:right w:val="single" w:sz="4" w:space="0" w:color="000000"/>
            </w:tcBorders>
            <w:shd w:val="clear" w:color="auto" w:fill="auto"/>
            <w:vAlign w:val="center"/>
            <w:hideMark/>
          </w:tcPr>
          <w:p w14:paraId="5962B91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环卫管护中心</w:t>
            </w:r>
          </w:p>
        </w:tc>
        <w:tc>
          <w:tcPr>
            <w:tcW w:w="3118" w:type="dxa"/>
            <w:tcBorders>
              <w:top w:val="nil"/>
              <w:left w:val="nil"/>
              <w:bottom w:val="single" w:sz="4" w:space="0" w:color="auto"/>
              <w:right w:val="single" w:sz="4" w:space="0" w:color="auto"/>
            </w:tcBorders>
            <w:shd w:val="clear" w:color="auto" w:fill="auto"/>
            <w:vAlign w:val="center"/>
            <w:hideMark/>
          </w:tcPr>
          <w:p w14:paraId="3B64B18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0FC5F8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370003</w:t>
            </w:r>
          </w:p>
        </w:tc>
      </w:tr>
      <w:tr w:rsidR="00331295" w:rsidRPr="00331295" w14:paraId="33F0E642"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524693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40E5336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济南市历下区环境卫生管护中心</w:t>
            </w:r>
          </w:p>
        </w:tc>
      </w:tr>
      <w:tr w:rsidR="00331295" w:rsidRPr="00331295" w14:paraId="470973A6"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BBE398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2022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50811350"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0A68D3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200" w:type="dxa"/>
            <w:gridSpan w:val="2"/>
            <w:tcBorders>
              <w:top w:val="single" w:sz="4" w:space="0" w:color="auto"/>
              <w:left w:val="nil"/>
              <w:bottom w:val="single" w:sz="4" w:space="0" w:color="auto"/>
              <w:right w:val="nil"/>
            </w:tcBorders>
            <w:shd w:val="clear" w:color="auto" w:fill="auto"/>
            <w:vAlign w:val="center"/>
            <w:hideMark/>
          </w:tcPr>
          <w:p w14:paraId="2084054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3118" w:type="dxa"/>
            <w:tcBorders>
              <w:top w:val="nil"/>
              <w:left w:val="nil"/>
              <w:bottom w:val="single" w:sz="4" w:space="0" w:color="auto"/>
              <w:right w:val="nil"/>
            </w:tcBorders>
            <w:shd w:val="clear" w:color="auto" w:fill="auto"/>
            <w:vAlign w:val="center"/>
            <w:hideMark/>
          </w:tcPr>
          <w:p w14:paraId="03CBDC5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ED019F8"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04385870"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02CEC43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51498DB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520" w:type="dxa"/>
            <w:tcBorders>
              <w:top w:val="nil"/>
              <w:left w:val="nil"/>
              <w:bottom w:val="single" w:sz="4" w:space="0" w:color="auto"/>
              <w:right w:val="single" w:sz="4" w:space="0" w:color="auto"/>
            </w:tcBorders>
            <w:shd w:val="clear" w:color="auto" w:fill="auto"/>
            <w:hideMark/>
          </w:tcPr>
          <w:p w14:paraId="0DCEF11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4146</w:t>
            </w:r>
          </w:p>
        </w:tc>
        <w:tc>
          <w:tcPr>
            <w:tcW w:w="3118" w:type="dxa"/>
            <w:tcBorders>
              <w:top w:val="nil"/>
              <w:left w:val="nil"/>
              <w:bottom w:val="single" w:sz="4" w:space="0" w:color="auto"/>
              <w:right w:val="single" w:sz="4" w:space="0" w:color="auto"/>
            </w:tcBorders>
            <w:shd w:val="clear" w:color="auto" w:fill="auto"/>
            <w:vAlign w:val="center"/>
            <w:hideMark/>
          </w:tcPr>
          <w:p w14:paraId="5702D12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642" w:type="dxa"/>
            <w:tcBorders>
              <w:top w:val="single" w:sz="4" w:space="0" w:color="auto"/>
              <w:left w:val="nil"/>
              <w:bottom w:val="single" w:sz="4" w:space="0" w:color="auto"/>
              <w:right w:val="single" w:sz="4" w:space="0" w:color="auto"/>
            </w:tcBorders>
            <w:shd w:val="clear" w:color="auto" w:fill="auto"/>
            <w:noWrap/>
            <w:hideMark/>
          </w:tcPr>
          <w:p w14:paraId="221E6C95"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4146</w:t>
            </w:r>
          </w:p>
        </w:tc>
      </w:tr>
      <w:tr w:rsidR="00331295" w:rsidRPr="00331295" w14:paraId="006A4657"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0A57F08"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68070E2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14:paraId="71B7BDFF"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4146</w:t>
            </w:r>
          </w:p>
        </w:tc>
        <w:tc>
          <w:tcPr>
            <w:tcW w:w="3118" w:type="dxa"/>
            <w:tcBorders>
              <w:top w:val="nil"/>
              <w:left w:val="nil"/>
              <w:bottom w:val="single" w:sz="4" w:space="0" w:color="auto"/>
              <w:right w:val="single" w:sz="4" w:space="0" w:color="auto"/>
            </w:tcBorders>
            <w:shd w:val="clear" w:color="auto" w:fill="auto"/>
            <w:vAlign w:val="center"/>
            <w:hideMark/>
          </w:tcPr>
          <w:p w14:paraId="3100C94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642" w:type="dxa"/>
            <w:tcBorders>
              <w:top w:val="single" w:sz="4" w:space="0" w:color="auto"/>
              <w:left w:val="nil"/>
              <w:bottom w:val="single" w:sz="4" w:space="0" w:color="auto"/>
              <w:right w:val="single" w:sz="4" w:space="0" w:color="000000"/>
            </w:tcBorders>
            <w:shd w:val="clear" w:color="auto" w:fill="auto"/>
            <w:hideMark/>
          </w:tcPr>
          <w:p w14:paraId="0636D3DC"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4146</w:t>
            </w:r>
          </w:p>
        </w:tc>
      </w:tr>
      <w:tr w:rsidR="00331295" w:rsidRPr="00331295" w14:paraId="397E6769"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819198D"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45F5F490" w14:textId="77777777" w:rsidR="00331295" w:rsidRPr="00331295" w:rsidRDefault="00331295" w:rsidP="00331295">
            <w:pPr>
              <w:widowControl/>
              <w:jc w:val="left"/>
              <w:rPr>
                <w:rFonts w:ascii="宋体" w:eastAsia="宋体" w:hAnsi="宋体" w:cs="宋体"/>
                <w:color w:val="000000"/>
                <w:kern w:val="0"/>
                <w:sz w:val="22"/>
                <w:szCs w:val="22"/>
              </w:rPr>
            </w:pPr>
          </w:p>
        </w:tc>
        <w:tc>
          <w:tcPr>
            <w:tcW w:w="2520" w:type="dxa"/>
            <w:vMerge/>
            <w:tcBorders>
              <w:top w:val="nil"/>
              <w:left w:val="single" w:sz="4" w:space="0" w:color="auto"/>
              <w:bottom w:val="single" w:sz="4" w:space="0" w:color="000000"/>
              <w:right w:val="single" w:sz="4" w:space="0" w:color="auto"/>
            </w:tcBorders>
            <w:vAlign w:val="center"/>
            <w:hideMark/>
          </w:tcPr>
          <w:p w14:paraId="07B42274" w14:textId="77777777" w:rsidR="00331295" w:rsidRPr="00331295" w:rsidRDefault="00331295" w:rsidP="00331295">
            <w:pPr>
              <w:widowControl/>
              <w:jc w:val="left"/>
              <w:rPr>
                <w:rFonts w:ascii="宋体" w:eastAsia="宋体" w:hAnsi="宋体" w:cs="宋体"/>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249A67C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642" w:type="dxa"/>
            <w:tcBorders>
              <w:top w:val="single" w:sz="4" w:space="0" w:color="auto"/>
              <w:left w:val="nil"/>
              <w:bottom w:val="single" w:sz="4" w:space="0" w:color="auto"/>
              <w:right w:val="single" w:sz="4" w:space="0" w:color="000000"/>
            </w:tcBorders>
            <w:shd w:val="clear" w:color="auto" w:fill="auto"/>
            <w:hideMark/>
          </w:tcPr>
          <w:p w14:paraId="528AFFA6"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F68BB" w:rsidRPr="00331295" w14:paraId="353CEE39"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151F465"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0019AAF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520" w:type="dxa"/>
            <w:tcBorders>
              <w:top w:val="nil"/>
              <w:left w:val="nil"/>
              <w:bottom w:val="single" w:sz="4" w:space="0" w:color="auto"/>
              <w:right w:val="single" w:sz="4" w:space="0" w:color="auto"/>
            </w:tcBorders>
            <w:shd w:val="clear" w:color="000000" w:fill="FFFFFF"/>
            <w:hideMark/>
          </w:tcPr>
          <w:p w14:paraId="73BFE119"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000000" w:fill="FFFFFF"/>
            <w:vAlign w:val="center"/>
            <w:hideMark/>
          </w:tcPr>
          <w:p w14:paraId="232B7E7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642" w:type="dxa"/>
            <w:tcBorders>
              <w:top w:val="single" w:sz="4" w:space="0" w:color="auto"/>
              <w:left w:val="nil"/>
              <w:bottom w:val="single" w:sz="4" w:space="0" w:color="auto"/>
              <w:right w:val="single" w:sz="4" w:space="0" w:color="000000"/>
            </w:tcBorders>
            <w:shd w:val="clear" w:color="000000" w:fill="FFFFFF"/>
            <w:hideMark/>
          </w:tcPr>
          <w:p w14:paraId="569F383A"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31295" w:rsidRPr="00331295" w14:paraId="6DB34236"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7D8BE2C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7A88304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520" w:type="dxa"/>
            <w:tcBorders>
              <w:top w:val="nil"/>
              <w:left w:val="nil"/>
              <w:bottom w:val="single" w:sz="4" w:space="0" w:color="auto"/>
              <w:right w:val="single" w:sz="4" w:space="0" w:color="auto"/>
            </w:tcBorders>
            <w:shd w:val="clear" w:color="auto" w:fill="auto"/>
            <w:vAlign w:val="center"/>
            <w:hideMark/>
          </w:tcPr>
          <w:p w14:paraId="55B200C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3118" w:type="dxa"/>
            <w:tcBorders>
              <w:top w:val="nil"/>
              <w:left w:val="nil"/>
              <w:bottom w:val="single" w:sz="4" w:space="0" w:color="auto"/>
              <w:right w:val="single" w:sz="4" w:space="0" w:color="auto"/>
            </w:tcBorders>
            <w:shd w:val="clear" w:color="auto" w:fill="auto"/>
            <w:vAlign w:val="center"/>
            <w:hideMark/>
          </w:tcPr>
          <w:p w14:paraId="28D456B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50F797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54318A05"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1000130"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483A53B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转运站运行经费</w:t>
            </w:r>
          </w:p>
        </w:tc>
        <w:tc>
          <w:tcPr>
            <w:tcW w:w="2520" w:type="dxa"/>
            <w:tcBorders>
              <w:top w:val="nil"/>
              <w:left w:val="nil"/>
              <w:bottom w:val="single" w:sz="4" w:space="0" w:color="auto"/>
              <w:right w:val="single" w:sz="4" w:space="0" w:color="auto"/>
            </w:tcBorders>
            <w:shd w:val="clear" w:color="auto" w:fill="auto"/>
            <w:vAlign w:val="center"/>
            <w:hideMark/>
          </w:tcPr>
          <w:p w14:paraId="00ABA0E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4146</w:t>
            </w:r>
          </w:p>
        </w:tc>
        <w:tc>
          <w:tcPr>
            <w:tcW w:w="3118" w:type="dxa"/>
            <w:tcBorders>
              <w:top w:val="nil"/>
              <w:left w:val="nil"/>
              <w:bottom w:val="single" w:sz="4" w:space="0" w:color="auto"/>
              <w:right w:val="single" w:sz="4" w:space="0" w:color="auto"/>
            </w:tcBorders>
            <w:shd w:val="clear" w:color="auto" w:fill="auto"/>
            <w:vAlign w:val="center"/>
            <w:hideMark/>
          </w:tcPr>
          <w:p w14:paraId="5348819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F9FE56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5F2403ED"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0B88D29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200" w:type="dxa"/>
            <w:gridSpan w:val="2"/>
            <w:tcBorders>
              <w:top w:val="single" w:sz="4" w:space="0" w:color="auto"/>
              <w:left w:val="nil"/>
              <w:bottom w:val="single" w:sz="4" w:space="0" w:color="auto"/>
              <w:right w:val="single" w:sz="4" w:space="0" w:color="auto"/>
            </w:tcBorders>
            <w:shd w:val="clear" w:color="auto" w:fill="auto"/>
            <w:vAlign w:val="center"/>
            <w:hideMark/>
          </w:tcPr>
          <w:p w14:paraId="1B03862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14:paraId="713D7E5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7965BD0F"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3B789EC" w14:textId="77777777" w:rsidR="00331295" w:rsidRPr="00331295" w:rsidRDefault="00331295" w:rsidP="00331295">
            <w:pPr>
              <w:widowControl/>
              <w:jc w:val="left"/>
              <w:rPr>
                <w:rFonts w:ascii="宋体" w:eastAsia="宋体" w:hAnsi="宋体" w:cs="宋体"/>
                <w:color w:val="000000"/>
                <w:kern w:val="0"/>
                <w:sz w:val="22"/>
                <w:szCs w:val="22"/>
              </w:rPr>
            </w:pPr>
          </w:p>
        </w:tc>
        <w:tc>
          <w:tcPr>
            <w:tcW w:w="5200" w:type="dxa"/>
            <w:gridSpan w:val="2"/>
            <w:tcBorders>
              <w:top w:val="single" w:sz="4" w:space="0" w:color="auto"/>
              <w:left w:val="nil"/>
              <w:bottom w:val="single" w:sz="4" w:space="0" w:color="auto"/>
              <w:right w:val="single" w:sz="4" w:space="0" w:color="auto"/>
            </w:tcBorders>
            <w:shd w:val="clear" w:color="auto" w:fill="auto"/>
            <w:hideMark/>
          </w:tcPr>
          <w:p w14:paraId="3332C8A6"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生活垃圾密闭运输率达到100%，实现生活垃圾随产随清随运，垃圾处理部滞留、不过夜、</w:t>
            </w:r>
            <w:proofErr w:type="gramStart"/>
            <w:r w:rsidRPr="00331295">
              <w:rPr>
                <w:rFonts w:ascii="宋体" w:eastAsia="宋体" w:hAnsi="宋体" w:cs="宋体" w:hint="eastAsia"/>
                <w:color w:val="000000"/>
                <w:kern w:val="0"/>
                <w:sz w:val="22"/>
                <w:szCs w:val="22"/>
              </w:rPr>
              <w:t>不</w:t>
            </w:r>
            <w:proofErr w:type="gramEnd"/>
            <w:r w:rsidRPr="00331295">
              <w:rPr>
                <w:rFonts w:ascii="宋体" w:eastAsia="宋体" w:hAnsi="宋体" w:cs="宋体" w:hint="eastAsia"/>
                <w:color w:val="000000"/>
                <w:kern w:val="0"/>
                <w:sz w:val="22"/>
                <w:szCs w:val="22"/>
              </w:rPr>
              <w:t>扰民，不污染环境，提升城区生态环境。</w:t>
            </w:r>
          </w:p>
        </w:tc>
        <w:tc>
          <w:tcPr>
            <w:tcW w:w="6760" w:type="dxa"/>
            <w:gridSpan w:val="2"/>
            <w:tcBorders>
              <w:top w:val="single" w:sz="4" w:space="0" w:color="auto"/>
              <w:left w:val="nil"/>
              <w:bottom w:val="single" w:sz="4" w:space="0" w:color="auto"/>
              <w:right w:val="single" w:sz="4" w:space="0" w:color="auto"/>
            </w:tcBorders>
            <w:shd w:val="clear" w:color="auto" w:fill="auto"/>
            <w:hideMark/>
          </w:tcPr>
          <w:p w14:paraId="3E485EB3"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生活垃圾密闭运输率达到100%，实现生活垃圾随产随清随运，垃圾处理部滞留、不过夜、</w:t>
            </w:r>
            <w:proofErr w:type="gramStart"/>
            <w:r w:rsidRPr="00331295">
              <w:rPr>
                <w:rFonts w:ascii="宋体" w:eastAsia="宋体" w:hAnsi="宋体" w:cs="宋体" w:hint="eastAsia"/>
                <w:color w:val="000000"/>
                <w:kern w:val="0"/>
                <w:sz w:val="22"/>
                <w:szCs w:val="22"/>
              </w:rPr>
              <w:t>不</w:t>
            </w:r>
            <w:proofErr w:type="gramEnd"/>
            <w:r w:rsidRPr="00331295">
              <w:rPr>
                <w:rFonts w:ascii="宋体" w:eastAsia="宋体" w:hAnsi="宋体" w:cs="宋体" w:hint="eastAsia"/>
                <w:color w:val="000000"/>
                <w:kern w:val="0"/>
                <w:sz w:val="22"/>
                <w:szCs w:val="22"/>
              </w:rPr>
              <w:t>扰民，不污染环境，提升城区生态环境。</w:t>
            </w:r>
          </w:p>
        </w:tc>
      </w:tr>
      <w:tr w:rsidR="00331295" w:rsidRPr="00331295" w14:paraId="230CA513"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12E5F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总体绩效指标</w:t>
            </w:r>
          </w:p>
        </w:tc>
      </w:tr>
      <w:tr w:rsidR="00331295" w:rsidRPr="00331295" w14:paraId="2DF1ADFA"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257EC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520" w:type="dxa"/>
            <w:tcBorders>
              <w:top w:val="nil"/>
              <w:left w:val="nil"/>
              <w:bottom w:val="single" w:sz="4" w:space="0" w:color="auto"/>
              <w:right w:val="single" w:sz="4" w:space="0" w:color="auto"/>
            </w:tcBorders>
            <w:shd w:val="clear" w:color="auto" w:fill="auto"/>
            <w:vAlign w:val="center"/>
            <w:hideMark/>
          </w:tcPr>
          <w:p w14:paraId="347E617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118" w:type="dxa"/>
            <w:tcBorders>
              <w:top w:val="nil"/>
              <w:left w:val="nil"/>
              <w:bottom w:val="single" w:sz="4" w:space="0" w:color="auto"/>
              <w:right w:val="single" w:sz="4" w:space="0" w:color="auto"/>
            </w:tcBorders>
            <w:shd w:val="clear" w:color="auto" w:fill="auto"/>
            <w:vAlign w:val="center"/>
            <w:hideMark/>
          </w:tcPr>
          <w:p w14:paraId="6F6D76F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55796A5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547F94FA"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BAC1AE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lastRenderedPageBreak/>
              <w:t>产出指标</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0490C38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118" w:type="dxa"/>
            <w:tcBorders>
              <w:top w:val="nil"/>
              <w:left w:val="nil"/>
              <w:bottom w:val="single" w:sz="4" w:space="0" w:color="auto"/>
              <w:right w:val="single" w:sz="4" w:space="0" w:color="auto"/>
            </w:tcBorders>
            <w:shd w:val="clear" w:color="auto" w:fill="auto"/>
            <w:vAlign w:val="center"/>
            <w:hideMark/>
          </w:tcPr>
          <w:p w14:paraId="40AA8B1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收运车运行</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9A75BF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80辆</w:t>
            </w:r>
          </w:p>
        </w:tc>
      </w:tr>
      <w:tr w:rsidR="00331295" w:rsidRPr="00331295" w14:paraId="4BCC8A6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D8325E5"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6B518B52"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325AAD6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生活垃圾收运量（吨）</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BBBB99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600吨/天</w:t>
            </w:r>
          </w:p>
        </w:tc>
      </w:tr>
      <w:tr w:rsidR="00331295" w:rsidRPr="00331295" w14:paraId="42AE74D8"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0E6B7D6"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2E27507B"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354739F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转运车运行</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8871E9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20辆</w:t>
            </w:r>
          </w:p>
        </w:tc>
      </w:tr>
      <w:tr w:rsidR="00331295" w:rsidRPr="00331295" w14:paraId="606B4161"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9C551B5"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61DC56A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118" w:type="dxa"/>
            <w:tcBorders>
              <w:top w:val="nil"/>
              <w:left w:val="nil"/>
              <w:bottom w:val="single" w:sz="4" w:space="0" w:color="auto"/>
              <w:right w:val="single" w:sz="4" w:space="0" w:color="auto"/>
            </w:tcBorders>
            <w:shd w:val="clear" w:color="auto" w:fill="auto"/>
            <w:vAlign w:val="center"/>
            <w:hideMark/>
          </w:tcPr>
          <w:p w14:paraId="5CF4627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收运合格率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671378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w:t>
            </w:r>
          </w:p>
        </w:tc>
      </w:tr>
      <w:tr w:rsidR="00331295" w:rsidRPr="00331295" w14:paraId="3DC4571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DB80733"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67F8E4A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118" w:type="dxa"/>
            <w:tcBorders>
              <w:top w:val="nil"/>
              <w:left w:val="nil"/>
              <w:bottom w:val="single" w:sz="4" w:space="0" w:color="auto"/>
              <w:right w:val="single" w:sz="4" w:space="0" w:color="auto"/>
            </w:tcBorders>
            <w:shd w:val="clear" w:color="auto" w:fill="auto"/>
            <w:vAlign w:val="center"/>
            <w:hideMark/>
          </w:tcPr>
          <w:p w14:paraId="5268AC3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生活垃圾收运完成及时性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4A29F42" w14:textId="4B819BE1"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w:t>
            </w:r>
            <w:r w:rsidR="003F68BB">
              <w:rPr>
                <w:rFonts w:ascii="宋体" w:eastAsia="宋体" w:hAnsi="宋体" w:cs="宋体"/>
                <w:color w:val="000000"/>
                <w:kern w:val="0"/>
                <w:sz w:val="24"/>
              </w:rPr>
              <w:t>95</w:t>
            </w:r>
            <w:r w:rsidR="003F68BB">
              <w:rPr>
                <w:rFonts w:ascii="宋体" w:eastAsia="宋体" w:hAnsi="宋体" w:cs="宋体" w:hint="eastAsia"/>
                <w:color w:val="000000"/>
                <w:kern w:val="0"/>
                <w:sz w:val="24"/>
              </w:rPr>
              <w:t>%</w:t>
            </w:r>
          </w:p>
        </w:tc>
      </w:tr>
      <w:tr w:rsidR="00331295" w:rsidRPr="00331295" w14:paraId="736F1F9A"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04D8BA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520" w:type="dxa"/>
            <w:tcBorders>
              <w:top w:val="nil"/>
              <w:left w:val="nil"/>
              <w:bottom w:val="single" w:sz="4" w:space="0" w:color="auto"/>
              <w:right w:val="single" w:sz="4" w:space="0" w:color="auto"/>
            </w:tcBorders>
            <w:shd w:val="clear" w:color="auto" w:fill="auto"/>
            <w:vAlign w:val="center"/>
            <w:hideMark/>
          </w:tcPr>
          <w:p w14:paraId="29F298E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118" w:type="dxa"/>
            <w:tcBorders>
              <w:top w:val="nil"/>
              <w:left w:val="nil"/>
              <w:bottom w:val="single" w:sz="4" w:space="0" w:color="auto"/>
              <w:right w:val="single" w:sz="4" w:space="0" w:color="auto"/>
            </w:tcBorders>
            <w:shd w:val="clear" w:color="auto" w:fill="auto"/>
            <w:vAlign w:val="center"/>
            <w:hideMark/>
          </w:tcPr>
          <w:p w14:paraId="5ADF86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城管水平提升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C40F7C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逐步提升</w:t>
            </w:r>
          </w:p>
        </w:tc>
      </w:tr>
      <w:tr w:rsidR="00331295" w:rsidRPr="00331295" w14:paraId="50E1DB2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91C56A0"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1F33FF6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生态效益指标</w:t>
            </w:r>
          </w:p>
        </w:tc>
        <w:tc>
          <w:tcPr>
            <w:tcW w:w="3118" w:type="dxa"/>
            <w:tcBorders>
              <w:top w:val="nil"/>
              <w:left w:val="nil"/>
              <w:bottom w:val="single" w:sz="4" w:space="0" w:color="auto"/>
              <w:right w:val="single" w:sz="4" w:space="0" w:color="auto"/>
            </w:tcBorders>
            <w:shd w:val="clear" w:color="auto" w:fill="auto"/>
            <w:vAlign w:val="center"/>
            <w:hideMark/>
          </w:tcPr>
          <w:p w14:paraId="28D9227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环境卫生质量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D0C6DE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明显提升</w:t>
            </w:r>
          </w:p>
        </w:tc>
      </w:tr>
      <w:tr w:rsidR="00331295" w:rsidRPr="00331295" w14:paraId="0AD2DAE8"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3A0B6D8"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479329E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118" w:type="dxa"/>
            <w:tcBorders>
              <w:top w:val="nil"/>
              <w:left w:val="nil"/>
              <w:bottom w:val="single" w:sz="4" w:space="0" w:color="auto"/>
              <w:right w:val="single" w:sz="4" w:space="0" w:color="auto"/>
            </w:tcBorders>
            <w:shd w:val="clear" w:color="auto" w:fill="auto"/>
            <w:vAlign w:val="center"/>
            <w:hideMark/>
          </w:tcPr>
          <w:p w14:paraId="73BA530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信息共享及时性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E115A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65CD65F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624AC61"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57F5E49F"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0F508A5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评定机制健全性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FD9137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38B63CF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3CEBB56"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7CF58198"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71799CA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部门协作健全性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17AA26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有效</w:t>
            </w:r>
          </w:p>
        </w:tc>
      </w:tr>
      <w:tr w:rsidR="00331295" w:rsidRPr="00331295" w14:paraId="79C4C15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24E8662"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59863A96"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0D82764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配套设施健全性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100E10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720DFE34"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395E7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520" w:type="dxa"/>
            <w:tcBorders>
              <w:top w:val="nil"/>
              <w:left w:val="nil"/>
              <w:bottom w:val="single" w:sz="4" w:space="0" w:color="auto"/>
              <w:right w:val="single" w:sz="4" w:space="0" w:color="auto"/>
            </w:tcBorders>
            <w:shd w:val="clear" w:color="auto" w:fill="auto"/>
            <w:vAlign w:val="center"/>
            <w:hideMark/>
          </w:tcPr>
          <w:p w14:paraId="0FE93EC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118" w:type="dxa"/>
            <w:tcBorders>
              <w:top w:val="nil"/>
              <w:left w:val="nil"/>
              <w:bottom w:val="single" w:sz="4" w:space="0" w:color="auto"/>
              <w:right w:val="single" w:sz="4" w:space="0" w:color="auto"/>
            </w:tcBorders>
            <w:shd w:val="clear" w:color="auto" w:fill="auto"/>
            <w:vAlign w:val="center"/>
            <w:hideMark/>
          </w:tcPr>
          <w:p w14:paraId="0219A8A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市民满意度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D676156" w14:textId="2E334B2E"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w:t>
            </w:r>
            <w:r w:rsidR="003F68BB">
              <w:rPr>
                <w:rFonts w:ascii="宋体" w:eastAsia="宋体" w:hAnsi="宋体" w:cs="宋体"/>
                <w:color w:val="000000"/>
                <w:kern w:val="0"/>
                <w:sz w:val="24"/>
              </w:rPr>
              <w:t>95</w:t>
            </w:r>
            <w:r w:rsidR="003F68BB">
              <w:rPr>
                <w:rFonts w:ascii="宋体" w:eastAsia="宋体" w:hAnsi="宋体" w:cs="宋体" w:hint="eastAsia"/>
                <w:color w:val="000000"/>
                <w:kern w:val="0"/>
                <w:sz w:val="24"/>
              </w:rPr>
              <w:t>%</w:t>
            </w:r>
          </w:p>
        </w:tc>
      </w:tr>
      <w:tr w:rsidR="00331295" w:rsidRPr="00331295" w14:paraId="67ADA0A5"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DDDF93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2702C252" w14:textId="77777777" w:rsidTr="003F68BB">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8BD9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520" w:type="dxa"/>
            <w:tcBorders>
              <w:top w:val="nil"/>
              <w:left w:val="nil"/>
              <w:bottom w:val="single" w:sz="4" w:space="0" w:color="auto"/>
              <w:right w:val="single" w:sz="4" w:space="0" w:color="auto"/>
            </w:tcBorders>
            <w:shd w:val="clear" w:color="auto" w:fill="auto"/>
            <w:vAlign w:val="center"/>
            <w:hideMark/>
          </w:tcPr>
          <w:p w14:paraId="038E606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118" w:type="dxa"/>
            <w:tcBorders>
              <w:top w:val="nil"/>
              <w:left w:val="nil"/>
              <w:bottom w:val="single" w:sz="4" w:space="0" w:color="auto"/>
              <w:right w:val="single" w:sz="4" w:space="0" w:color="auto"/>
            </w:tcBorders>
            <w:shd w:val="clear" w:color="auto" w:fill="auto"/>
            <w:vAlign w:val="center"/>
            <w:hideMark/>
          </w:tcPr>
          <w:p w14:paraId="08148C9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1762091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255E7F9D"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FE581E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12B56B0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118" w:type="dxa"/>
            <w:tcBorders>
              <w:top w:val="nil"/>
              <w:left w:val="nil"/>
              <w:bottom w:val="single" w:sz="4" w:space="0" w:color="auto"/>
              <w:right w:val="single" w:sz="4" w:space="0" w:color="auto"/>
            </w:tcBorders>
            <w:shd w:val="clear" w:color="auto" w:fill="auto"/>
            <w:vAlign w:val="center"/>
            <w:hideMark/>
          </w:tcPr>
          <w:p w14:paraId="54D721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收运车运行</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C362CB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80辆</w:t>
            </w:r>
          </w:p>
        </w:tc>
      </w:tr>
      <w:tr w:rsidR="00331295" w:rsidRPr="00331295" w14:paraId="6AD15C63"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5526BAC"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35F983D2"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4042DD1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生活垃圾收运量（吨）</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0279D7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600吨/天</w:t>
            </w:r>
          </w:p>
        </w:tc>
      </w:tr>
      <w:tr w:rsidR="00331295" w:rsidRPr="00331295" w14:paraId="5B95759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CD22099"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2439774F"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4BA2D09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转运车运行</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0280D5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20辆</w:t>
            </w:r>
          </w:p>
        </w:tc>
      </w:tr>
      <w:tr w:rsidR="00331295" w:rsidRPr="00331295" w14:paraId="25F1E96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FCCDC4E"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412C438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118" w:type="dxa"/>
            <w:tcBorders>
              <w:top w:val="nil"/>
              <w:left w:val="nil"/>
              <w:bottom w:val="single" w:sz="4" w:space="0" w:color="auto"/>
              <w:right w:val="single" w:sz="4" w:space="0" w:color="auto"/>
            </w:tcBorders>
            <w:shd w:val="clear" w:color="auto" w:fill="auto"/>
            <w:vAlign w:val="center"/>
            <w:hideMark/>
          </w:tcPr>
          <w:p w14:paraId="5A2745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收运合格率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F9FF11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w:t>
            </w:r>
          </w:p>
        </w:tc>
      </w:tr>
      <w:tr w:rsidR="00331295" w:rsidRPr="00331295" w14:paraId="22101F44"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C942EFF"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6BDBBBE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118" w:type="dxa"/>
            <w:tcBorders>
              <w:top w:val="nil"/>
              <w:left w:val="nil"/>
              <w:bottom w:val="single" w:sz="4" w:space="0" w:color="auto"/>
              <w:right w:val="single" w:sz="4" w:space="0" w:color="auto"/>
            </w:tcBorders>
            <w:shd w:val="clear" w:color="auto" w:fill="auto"/>
            <w:vAlign w:val="center"/>
            <w:hideMark/>
          </w:tcPr>
          <w:p w14:paraId="67C4BA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生活垃圾收运完成及时性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1292229" w14:textId="1A46CDA5"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w:t>
            </w:r>
            <w:r w:rsidR="003F68BB">
              <w:rPr>
                <w:rFonts w:ascii="宋体" w:eastAsia="宋体" w:hAnsi="宋体" w:cs="宋体"/>
                <w:color w:val="000000"/>
                <w:kern w:val="0"/>
                <w:sz w:val="24"/>
              </w:rPr>
              <w:t>95</w:t>
            </w:r>
            <w:r w:rsidR="003F68BB">
              <w:rPr>
                <w:rFonts w:ascii="宋体" w:eastAsia="宋体" w:hAnsi="宋体" w:cs="宋体" w:hint="eastAsia"/>
                <w:color w:val="000000"/>
                <w:kern w:val="0"/>
                <w:sz w:val="24"/>
              </w:rPr>
              <w:t>%</w:t>
            </w:r>
          </w:p>
        </w:tc>
      </w:tr>
      <w:tr w:rsidR="00331295" w:rsidRPr="00331295" w14:paraId="0C2C97FF"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8C392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520" w:type="dxa"/>
            <w:tcBorders>
              <w:top w:val="nil"/>
              <w:left w:val="nil"/>
              <w:bottom w:val="single" w:sz="4" w:space="0" w:color="auto"/>
              <w:right w:val="single" w:sz="4" w:space="0" w:color="auto"/>
            </w:tcBorders>
            <w:shd w:val="clear" w:color="auto" w:fill="auto"/>
            <w:vAlign w:val="center"/>
            <w:hideMark/>
          </w:tcPr>
          <w:p w14:paraId="2179CDD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118" w:type="dxa"/>
            <w:tcBorders>
              <w:top w:val="nil"/>
              <w:left w:val="nil"/>
              <w:bottom w:val="single" w:sz="4" w:space="0" w:color="auto"/>
              <w:right w:val="single" w:sz="4" w:space="0" w:color="auto"/>
            </w:tcBorders>
            <w:shd w:val="clear" w:color="auto" w:fill="auto"/>
            <w:vAlign w:val="center"/>
            <w:hideMark/>
          </w:tcPr>
          <w:p w14:paraId="58DAC7D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城管水平提升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C322E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逐步提升</w:t>
            </w:r>
          </w:p>
        </w:tc>
      </w:tr>
      <w:tr w:rsidR="00331295" w:rsidRPr="00331295" w14:paraId="30866BE4"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5CFB72D" w14:textId="77777777" w:rsidR="00331295" w:rsidRPr="00331295" w:rsidRDefault="00331295" w:rsidP="00331295">
            <w:pPr>
              <w:widowControl/>
              <w:jc w:val="left"/>
              <w:rPr>
                <w:rFonts w:ascii="宋体" w:eastAsia="宋体" w:hAnsi="宋体" w:cs="宋体"/>
                <w:color w:val="000000"/>
                <w:kern w:val="0"/>
                <w:sz w:val="24"/>
              </w:rPr>
            </w:pPr>
          </w:p>
        </w:tc>
        <w:tc>
          <w:tcPr>
            <w:tcW w:w="2520" w:type="dxa"/>
            <w:tcBorders>
              <w:top w:val="nil"/>
              <w:left w:val="nil"/>
              <w:bottom w:val="single" w:sz="4" w:space="0" w:color="auto"/>
              <w:right w:val="single" w:sz="4" w:space="0" w:color="auto"/>
            </w:tcBorders>
            <w:shd w:val="clear" w:color="auto" w:fill="auto"/>
            <w:vAlign w:val="center"/>
            <w:hideMark/>
          </w:tcPr>
          <w:p w14:paraId="2CB3134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生态效益指标</w:t>
            </w:r>
          </w:p>
        </w:tc>
        <w:tc>
          <w:tcPr>
            <w:tcW w:w="3118" w:type="dxa"/>
            <w:tcBorders>
              <w:top w:val="nil"/>
              <w:left w:val="nil"/>
              <w:bottom w:val="single" w:sz="4" w:space="0" w:color="auto"/>
              <w:right w:val="single" w:sz="4" w:space="0" w:color="auto"/>
            </w:tcBorders>
            <w:shd w:val="clear" w:color="auto" w:fill="auto"/>
            <w:vAlign w:val="center"/>
            <w:hideMark/>
          </w:tcPr>
          <w:p w14:paraId="6CF6C9F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环境卫生质量</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2AF777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明显提升</w:t>
            </w:r>
          </w:p>
        </w:tc>
      </w:tr>
      <w:tr w:rsidR="00331295" w:rsidRPr="00331295" w14:paraId="47B3C139"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FE5DFFF"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20CF0F2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118" w:type="dxa"/>
            <w:tcBorders>
              <w:top w:val="nil"/>
              <w:left w:val="nil"/>
              <w:bottom w:val="single" w:sz="4" w:space="0" w:color="auto"/>
              <w:right w:val="single" w:sz="4" w:space="0" w:color="auto"/>
            </w:tcBorders>
            <w:shd w:val="clear" w:color="auto" w:fill="auto"/>
            <w:vAlign w:val="center"/>
            <w:hideMark/>
          </w:tcPr>
          <w:p w14:paraId="4284487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信息共享及时性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7DDEC0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F12E3E0"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6087FE6"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1F1F6C61"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138D863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评定机制健全性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7623EE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0E512394"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2BCF3AD" w14:textId="77777777" w:rsidR="00331295" w:rsidRPr="00331295" w:rsidRDefault="00331295" w:rsidP="00331295">
            <w:pPr>
              <w:widowControl/>
              <w:jc w:val="left"/>
              <w:rPr>
                <w:rFonts w:ascii="宋体" w:eastAsia="宋体" w:hAnsi="宋体" w:cs="宋体"/>
                <w:color w:val="000000"/>
                <w:kern w:val="0"/>
                <w:sz w:val="24"/>
              </w:rPr>
            </w:pPr>
          </w:p>
        </w:tc>
        <w:tc>
          <w:tcPr>
            <w:tcW w:w="2520" w:type="dxa"/>
            <w:vMerge/>
            <w:tcBorders>
              <w:top w:val="nil"/>
              <w:left w:val="single" w:sz="4" w:space="0" w:color="auto"/>
              <w:bottom w:val="single" w:sz="4" w:space="0" w:color="auto"/>
              <w:right w:val="single" w:sz="4" w:space="0" w:color="auto"/>
            </w:tcBorders>
            <w:vAlign w:val="center"/>
            <w:hideMark/>
          </w:tcPr>
          <w:p w14:paraId="45DCEB85" w14:textId="77777777" w:rsidR="00331295" w:rsidRPr="00331295" w:rsidRDefault="00331295" w:rsidP="00331295">
            <w:pPr>
              <w:widowControl/>
              <w:jc w:val="left"/>
              <w:rPr>
                <w:rFonts w:ascii="宋体" w:eastAsia="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hideMark/>
          </w:tcPr>
          <w:p w14:paraId="4744259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部门协作健全性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C629DE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有效</w:t>
            </w:r>
          </w:p>
        </w:tc>
      </w:tr>
      <w:tr w:rsidR="00331295" w:rsidRPr="00331295" w14:paraId="0E538C4E"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CEAB1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520" w:type="dxa"/>
            <w:tcBorders>
              <w:top w:val="nil"/>
              <w:left w:val="nil"/>
              <w:bottom w:val="single" w:sz="4" w:space="0" w:color="auto"/>
              <w:right w:val="single" w:sz="4" w:space="0" w:color="auto"/>
            </w:tcBorders>
            <w:shd w:val="clear" w:color="auto" w:fill="auto"/>
            <w:vAlign w:val="center"/>
            <w:hideMark/>
          </w:tcPr>
          <w:p w14:paraId="6887B39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118" w:type="dxa"/>
            <w:tcBorders>
              <w:top w:val="nil"/>
              <w:left w:val="nil"/>
              <w:bottom w:val="single" w:sz="4" w:space="0" w:color="auto"/>
              <w:right w:val="single" w:sz="4" w:space="0" w:color="auto"/>
            </w:tcBorders>
            <w:shd w:val="clear" w:color="auto" w:fill="auto"/>
            <w:vAlign w:val="center"/>
            <w:hideMark/>
          </w:tcPr>
          <w:p w14:paraId="3902180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市民满意度（%）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05F97E9" w14:textId="7682E3F2"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w:t>
            </w:r>
            <w:r w:rsidR="003F68BB">
              <w:rPr>
                <w:rFonts w:ascii="宋体" w:eastAsia="宋体" w:hAnsi="宋体" w:cs="宋体"/>
                <w:color w:val="000000"/>
                <w:kern w:val="0"/>
                <w:sz w:val="24"/>
              </w:rPr>
              <w:t>95</w:t>
            </w:r>
            <w:r w:rsidR="003F68BB">
              <w:rPr>
                <w:rFonts w:ascii="宋体" w:eastAsia="宋体" w:hAnsi="宋体" w:cs="宋体" w:hint="eastAsia"/>
                <w:color w:val="000000"/>
                <w:kern w:val="0"/>
                <w:sz w:val="24"/>
              </w:rPr>
              <w:t>%</w:t>
            </w:r>
          </w:p>
        </w:tc>
      </w:tr>
    </w:tbl>
    <w:p w14:paraId="57DA4894" w14:textId="05EAC2C2"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1A3E33D1"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680"/>
        <w:gridCol w:w="2662"/>
        <w:gridCol w:w="2976"/>
        <w:gridCol w:w="3642"/>
      </w:tblGrid>
      <w:tr w:rsidR="00331295" w:rsidRPr="00331295" w14:paraId="0D25ED08" w14:textId="77777777" w:rsidTr="00331295">
        <w:trPr>
          <w:trHeight w:val="510"/>
        </w:trPr>
        <w:tc>
          <w:tcPr>
            <w:tcW w:w="13740" w:type="dxa"/>
            <w:gridSpan w:val="5"/>
            <w:tcBorders>
              <w:top w:val="nil"/>
              <w:left w:val="nil"/>
              <w:bottom w:val="nil"/>
              <w:right w:val="nil"/>
            </w:tcBorders>
            <w:shd w:val="clear" w:color="auto" w:fill="auto"/>
            <w:vAlign w:val="center"/>
            <w:hideMark/>
          </w:tcPr>
          <w:p w14:paraId="353353E3" w14:textId="7953AB61"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（1</w:t>
            </w:r>
            <w:r w:rsidR="00ED2737">
              <w:rPr>
                <w:rFonts w:ascii="方正小标宋简体" w:eastAsia="方正小标宋简体" w:hAnsi="宋体" w:cs="宋体"/>
                <w:kern w:val="0"/>
                <w:sz w:val="36"/>
                <w:szCs w:val="36"/>
              </w:rPr>
              <w:t>0</w:t>
            </w:r>
            <w:r w:rsidR="00ED2737">
              <w:rPr>
                <w:rFonts w:ascii="方正小标宋简体" w:eastAsia="方正小标宋简体" w:hAnsi="宋体" w:cs="宋体" w:hint="eastAsia"/>
                <w:kern w:val="0"/>
                <w:sz w:val="36"/>
                <w:szCs w:val="36"/>
              </w:rPr>
              <w:t>）</w:t>
            </w:r>
          </w:p>
        </w:tc>
      </w:tr>
      <w:tr w:rsidR="00331295" w:rsidRPr="00331295" w14:paraId="24AD488B" w14:textId="77777777" w:rsidTr="00331295">
        <w:trPr>
          <w:trHeight w:val="450"/>
        </w:trPr>
        <w:tc>
          <w:tcPr>
            <w:tcW w:w="13740" w:type="dxa"/>
            <w:gridSpan w:val="5"/>
            <w:tcBorders>
              <w:top w:val="nil"/>
              <w:left w:val="nil"/>
              <w:bottom w:val="nil"/>
              <w:right w:val="nil"/>
            </w:tcBorders>
            <w:shd w:val="clear" w:color="auto" w:fill="auto"/>
            <w:vAlign w:val="center"/>
            <w:hideMark/>
          </w:tcPr>
          <w:p w14:paraId="0302FCEA"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435F01F8" w14:textId="77777777" w:rsidTr="003F68BB">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C46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342" w:type="dxa"/>
            <w:gridSpan w:val="2"/>
            <w:tcBorders>
              <w:top w:val="single" w:sz="4" w:space="0" w:color="auto"/>
              <w:left w:val="nil"/>
              <w:bottom w:val="single" w:sz="4" w:space="0" w:color="auto"/>
              <w:right w:val="single" w:sz="4" w:space="0" w:color="000000"/>
            </w:tcBorders>
            <w:shd w:val="clear" w:color="auto" w:fill="auto"/>
            <w:vAlign w:val="center"/>
            <w:hideMark/>
          </w:tcPr>
          <w:p w14:paraId="65B088D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林业防灾减灾（基财）</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07DF0D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A8CB74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运转类</w:t>
            </w:r>
          </w:p>
        </w:tc>
      </w:tr>
      <w:tr w:rsidR="00331295" w:rsidRPr="00331295" w14:paraId="54E3BAFA"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EDB5A4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342" w:type="dxa"/>
            <w:gridSpan w:val="2"/>
            <w:tcBorders>
              <w:top w:val="single" w:sz="4" w:space="0" w:color="auto"/>
              <w:left w:val="nil"/>
              <w:bottom w:val="single" w:sz="4" w:space="0" w:color="auto"/>
              <w:right w:val="single" w:sz="4" w:space="0" w:color="000000"/>
            </w:tcBorders>
            <w:shd w:val="clear" w:color="auto" w:fill="auto"/>
            <w:vAlign w:val="center"/>
            <w:hideMark/>
          </w:tcPr>
          <w:p w14:paraId="3022AE0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自然资源局</w:t>
            </w:r>
          </w:p>
        </w:tc>
        <w:tc>
          <w:tcPr>
            <w:tcW w:w="2976" w:type="dxa"/>
            <w:tcBorders>
              <w:top w:val="nil"/>
              <w:left w:val="nil"/>
              <w:bottom w:val="single" w:sz="4" w:space="0" w:color="auto"/>
              <w:right w:val="single" w:sz="4" w:space="0" w:color="auto"/>
            </w:tcBorders>
            <w:shd w:val="clear" w:color="auto" w:fill="auto"/>
            <w:vAlign w:val="center"/>
            <w:hideMark/>
          </w:tcPr>
          <w:p w14:paraId="3D7A4B4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7A5F63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371001</w:t>
            </w:r>
          </w:p>
        </w:tc>
      </w:tr>
      <w:tr w:rsidR="00331295" w:rsidRPr="00331295" w14:paraId="0AE5C3DC"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F88F39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03F5E1D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济南市历下区自然资源局</w:t>
            </w:r>
          </w:p>
        </w:tc>
      </w:tr>
      <w:tr w:rsidR="00331295" w:rsidRPr="00331295" w14:paraId="17AEF852"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B977EB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E57B1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599E2069"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E791DA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342" w:type="dxa"/>
            <w:gridSpan w:val="2"/>
            <w:tcBorders>
              <w:top w:val="single" w:sz="4" w:space="0" w:color="auto"/>
              <w:left w:val="nil"/>
              <w:bottom w:val="single" w:sz="4" w:space="0" w:color="auto"/>
              <w:right w:val="nil"/>
            </w:tcBorders>
            <w:shd w:val="clear" w:color="auto" w:fill="auto"/>
            <w:vAlign w:val="center"/>
            <w:hideMark/>
          </w:tcPr>
          <w:p w14:paraId="777394E3"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2976" w:type="dxa"/>
            <w:tcBorders>
              <w:top w:val="nil"/>
              <w:left w:val="nil"/>
              <w:bottom w:val="single" w:sz="4" w:space="0" w:color="auto"/>
              <w:right w:val="nil"/>
            </w:tcBorders>
            <w:shd w:val="clear" w:color="auto" w:fill="auto"/>
            <w:vAlign w:val="center"/>
            <w:hideMark/>
          </w:tcPr>
          <w:p w14:paraId="2823C70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F96DCB6"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09632D58"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24E445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2FA1BD6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662" w:type="dxa"/>
            <w:tcBorders>
              <w:top w:val="nil"/>
              <w:left w:val="nil"/>
              <w:bottom w:val="single" w:sz="4" w:space="0" w:color="auto"/>
              <w:right w:val="single" w:sz="4" w:space="0" w:color="auto"/>
            </w:tcBorders>
            <w:shd w:val="clear" w:color="auto" w:fill="auto"/>
            <w:hideMark/>
          </w:tcPr>
          <w:p w14:paraId="6AEB66BD" w14:textId="55C03AD4" w:rsidR="00331295" w:rsidRPr="00331295" w:rsidRDefault="00062825" w:rsidP="00331295">
            <w:pPr>
              <w:widowControl/>
              <w:jc w:val="right"/>
              <w:rPr>
                <w:rFonts w:ascii="宋体" w:eastAsia="宋体" w:hAnsi="宋体" w:cs="宋体"/>
                <w:color w:val="000000"/>
                <w:kern w:val="0"/>
                <w:sz w:val="22"/>
                <w:szCs w:val="22"/>
              </w:rPr>
            </w:pPr>
            <w:r w:rsidRPr="00331295">
              <w:rPr>
                <w:rFonts w:ascii="Times New Roman" w:eastAsia="等线" w:hAnsi="Times New Roman" w:cs="Times New Roman"/>
                <w:color w:val="000000"/>
                <w:kern w:val="0"/>
                <w:sz w:val="22"/>
                <w:szCs w:val="22"/>
              </w:rPr>
              <w:t>591.09</w:t>
            </w:r>
          </w:p>
        </w:tc>
        <w:tc>
          <w:tcPr>
            <w:tcW w:w="2976" w:type="dxa"/>
            <w:tcBorders>
              <w:top w:val="nil"/>
              <w:left w:val="nil"/>
              <w:bottom w:val="single" w:sz="4" w:space="0" w:color="auto"/>
              <w:right w:val="single" w:sz="4" w:space="0" w:color="auto"/>
            </w:tcBorders>
            <w:shd w:val="clear" w:color="auto" w:fill="auto"/>
            <w:vAlign w:val="center"/>
            <w:hideMark/>
          </w:tcPr>
          <w:p w14:paraId="63D1507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642" w:type="dxa"/>
            <w:tcBorders>
              <w:top w:val="single" w:sz="4" w:space="0" w:color="auto"/>
              <w:left w:val="nil"/>
              <w:bottom w:val="single" w:sz="4" w:space="0" w:color="auto"/>
              <w:right w:val="single" w:sz="4" w:space="0" w:color="auto"/>
            </w:tcBorders>
            <w:shd w:val="clear" w:color="auto" w:fill="auto"/>
            <w:noWrap/>
            <w:hideMark/>
          </w:tcPr>
          <w:p w14:paraId="70084C47" w14:textId="56C0C404" w:rsidR="00331295" w:rsidRPr="00331295" w:rsidRDefault="00062825" w:rsidP="00331295">
            <w:pPr>
              <w:widowControl/>
              <w:jc w:val="right"/>
              <w:rPr>
                <w:rFonts w:ascii="宋体" w:eastAsia="宋体" w:hAnsi="宋体" w:cs="宋体"/>
                <w:color w:val="000000"/>
                <w:kern w:val="0"/>
                <w:sz w:val="22"/>
                <w:szCs w:val="22"/>
              </w:rPr>
            </w:pPr>
            <w:r w:rsidRPr="00331295">
              <w:rPr>
                <w:rFonts w:ascii="Times New Roman" w:eastAsia="等线" w:hAnsi="Times New Roman" w:cs="Times New Roman"/>
                <w:color w:val="000000"/>
                <w:kern w:val="0"/>
                <w:sz w:val="22"/>
                <w:szCs w:val="22"/>
              </w:rPr>
              <w:t>591.09</w:t>
            </w:r>
          </w:p>
        </w:tc>
      </w:tr>
      <w:tr w:rsidR="00331295" w:rsidRPr="00331295" w14:paraId="75E28163"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CCF2BA9"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72CAD00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662" w:type="dxa"/>
            <w:vMerge w:val="restart"/>
            <w:tcBorders>
              <w:top w:val="nil"/>
              <w:left w:val="single" w:sz="4" w:space="0" w:color="auto"/>
              <w:bottom w:val="single" w:sz="4" w:space="0" w:color="000000"/>
              <w:right w:val="single" w:sz="4" w:space="0" w:color="auto"/>
            </w:tcBorders>
            <w:shd w:val="clear" w:color="auto" w:fill="auto"/>
            <w:hideMark/>
          </w:tcPr>
          <w:p w14:paraId="699C84DF" w14:textId="1D3AC2E2" w:rsidR="00331295" w:rsidRPr="00331295" w:rsidRDefault="00062825" w:rsidP="00331295">
            <w:pPr>
              <w:widowControl/>
              <w:jc w:val="right"/>
              <w:rPr>
                <w:rFonts w:ascii="宋体" w:eastAsia="宋体" w:hAnsi="宋体" w:cs="宋体"/>
                <w:color w:val="000000"/>
                <w:kern w:val="0"/>
                <w:sz w:val="22"/>
                <w:szCs w:val="22"/>
              </w:rPr>
            </w:pPr>
            <w:r w:rsidRPr="00331295">
              <w:rPr>
                <w:rFonts w:ascii="Times New Roman" w:eastAsia="等线" w:hAnsi="Times New Roman" w:cs="Times New Roman"/>
                <w:color w:val="000000"/>
                <w:kern w:val="0"/>
                <w:sz w:val="22"/>
                <w:szCs w:val="22"/>
              </w:rPr>
              <w:t>591.09</w:t>
            </w:r>
          </w:p>
        </w:tc>
        <w:tc>
          <w:tcPr>
            <w:tcW w:w="2976" w:type="dxa"/>
            <w:tcBorders>
              <w:top w:val="nil"/>
              <w:left w:val="nil"/>
              <w:bottom w:val="single" w:sz="4" w:space="0" w:color="auto"/>
              <w:right w:val="single" w:sz="4" w:space="0" w:color="auto"/>
            </w:tcBorders>
            <w:shd w:val="clear" w:color="auto" w:fill="auto"/>
            <w:vAlign w:val="center"/>
            <w:hideMark/>
          </w:tcPr>
          <w:p w14:paraId="34A24C7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642" w:type="dxa"/>
            <w:tcBorders>
              <w:top w:val="single" w:sz="4" w:space="0" w:color="auto"/>
              <w:left w:val="nil"/>
              <w:bottom w:val="single" w:sz="4" w:space="0" w:color="auto"/>
              <w:right w:val="single" w:sz="4" w:space="0" w:color="000000"/>
            </w:tcBorders>
            <w:shd w:val="clear" w:color="auto" w:fill="auto"/>
            <w:hideMark/>
          </w:tcPr>
          <w:p w14:paraId="515CF2FC" w14:textId="1A2022A4" w:rsidR="00331295" w:rsidRPr="00331295" w:rsidRDefault="00062825" w:rsidP="00331295">
            <w:pPr>
              <w:widowControl/>
              <w:jc w:val="right"/>
              <w:rPr>
                <w:rFonts w:ascii="宋体" w:eastAsia="宋体" w:hAnsi="宋体" w:cs="宋体"/>
                <w:color w:val="000000"/>
                <w:kern w:val="0"/>
                <w:sz w:val="22"/>
                <w:szCs w:val="22"/>
              </w:rPr>
            </w:pPr>
            <w:r w:rsidRPr="00331295">
              <w:rPr>
                <w:rFonts w:ascii="Times New Roman" w:eastAsia="等线" w:hAnsi="Times New Roman" w:cs="Times New Roman"/>
                <w:color w:val="000000"/>
                <w:kern w:val="0"/>
                <w:sz w:val="22"/>
                <w:szCs w:val="22"/>
              </w:rPr>
              <w:t>591.09</w:t>
            </w:r>
          </w:p>
        </w:tc>
      </w:tr>
      <w:tr w:rsidR="00331295" w:rsidRPr="00331295" w14:paraId="0E27534C"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D8ABCFC"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1E80D981" w14:textId="77777777" w:rsidR="00331295" w:rsidRPr="00331295" w:rsidRDefault="00331295" w:rsidP="00331295">
            <w:pPr>
              <w:widowControl/>
              <w:jc w:val="left"/>
              <w:rPr>
                <w:rFonts w:ascii="宋体" w:eastAsia="宋体" w:hAnsi="宋体" w:cs="宋体"/>
                <w:color w:val="000000"/>
                <w:kern w:val="0"/>
                <w:sz w:val="22"/>
                <w:szCs w:val="22"/>
              </w:rPr>
            </w:pPr>
          </w:p>
        </w:tc>
        <w:tc>
          <w:tcPr>
            <w:tcW w:w="2662" w:type="dxa"/>
            <w:vMerge/>
            <w:tcBorders>
              <w:top w:val="nil"/>
              <w:left w:val="single" w:sz="4" w:space="0" w:color="auto"/>
              <w:bottom w:val="single" w:sz="4" w:space="0" w:color="000000"/>
              <w:right w:val="single" w:sz="4" w:space="0" w:color="auto"/>
            </w:tcBorders>
            <w:vAlign w:val="center"/>
            <w:hideMark/>
          </w:tcPr>
          <w:p w14:paraId="5024E80E" w14:textId="77777777" w:rsidR="00331295" w:rsidRPr="00331295" w:rsidRDefault="00331295" w:rsidP="00331295">
            <w:pPr>
              <w:widowControl/>
              <w:jc w:val="left"/>
              <w:rPr>
                <w:rFonts w:ascii="宋体" w:eastAsia="宋体" w:hAnsi="宋体" w:cs="宋体"/>
                <w:color w:val="000000"/>
                <w:kern w:val="0"/>
                <w:sz w:val="22"/>
                <w:szCs w:val="22"/>
              </w:rPr>
            </w:pPr>
          </w:p>
        </w:tc>
        <w:tc>
          <w:tcPr>
            <w:tcW w:w="2976" w:type="dxa"/>
            <w:tcBorders>
              <w:top w:val="nil"/>
              <w:left w:val="nil"/>
              <w:bottom w:val="single" w:sz="4" w:space="0" w:color="auto"/>
              <w:right w:val="single" w:sz="4" w:space="0" w:color="auto"/>
            </w:tcBorders>
            <w:shd w:val="clear" w:color="auto" w:fill="auto"/>
            <w:vAlign w:val="center"/>
            <w:hideMark/>
          </w:tcPr>
          <w:p w14:paraId="32E731C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642" w:type="dxa"/>
            <w:tcBorders>
              <w:top w:val="single" w:sz="4" w:space="0" w:color="auto"/>
              <w:left w:val="nil"/>
              <w:bottom w:val="single" w:sz="4" w:space="0" w:color="auto"/>
              <w:right w:val="single" w:sz="4" w:space="0" w:color="000000"/>
            </w:tcBorders>
            <w:shd w:val="clear" w:color="auto" w:fill="auto"/>
            <w:hideMark/>
          </w:tcPr>
          <w:p w14:paraId="6A6DB78C"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F68BB" w:rsidRPr="00331295" w14:paraId="1E4E4824"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15B3517F"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1B4A222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662" w:type="dxa"/>
            <w:tcBorders>
              <w:top w:val="nil"/>
              <w:left w:val="nil"/>
              <w:bottom w:val="single" w:sz="4" w:space="0" w:color="auto"/>
              <w:right w:val="single" w:sz="4" w:space="0" w:color="auto"/>
            </w:tcBorders>
            <w:shd w:val="clear" w:color="000000" w:fill="FFFFFF"/>
            <w:hideMark/>
          </w:tcPr>
          <w:p w14:paraId="060DABD5"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c>
          <w:tcPr>
            <w:tcW w:w="2976" w:type="dxa"/>
            <w:tcBorders>
              <w:top w:val="nil"/>
              <w:left w:val="nil"/>
              <w:bottom w:val="single" w:sz="4" w:space="0" w:color="auto"/>
              <w:right w:val="single" w:sz="4" w:space="0" w:color="auto"/>
            </w:tcBorders>
            <w:shd w:val="clear" w:color="000000" w:fill="FFFFFF"/>
            <w:vAlign w:val="center"/>
            <w:hideMark/>
          </w:tcPr>
          <w:p w14:paraId="5585C68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642" w:type="dxa"/>
            <w:tcBorders>
              <w:top w:val="single" w:sz="4" w:space="0" w:color="auto"/>
              <w:left w:val="nil"/>
              <w:bottom w:val="single" w:sz="4" w:space="0" w:color="auto"/>
              <w:right w:val="single" w:sz="4" w:space="0" w:color="000000"/>
            </w:tcBorders>
            <w:shd w:val="clear" w:color="000000" w:fill="FFFFFF"/>
            <w:hideMark/>
          </w:tcPr>
          <w:p w14:paraId="081EBD3B"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31295" w:rsidRPr="00331295" w14:paraId="7C1FE77B"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C32606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73A9024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662" w:type="dxa"/>
            <w:tcBorders>
              <w:top w:val="nil"/>
              <w:left w:val="nil"/>
              <w:bottom w:val="single" w:sz="4" w:space="0" w:color="auto"/>
              <w:right w:val="single" w:sz="4" w:space="0" w:color="auto"/>
            </w:tcBorders>
            <w:shd w:val="clear" w:color="auto" w:fill="auto"/>
            <w:vAlign w:val="center"/>
            <w:hideMark/>
          </w:tcPr>
          <w:p w14:paraId="35C9DDE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2976" w:type="dxa"/>
            <w:tcBorders>
              <w:top w:val="nil"/>
              <w:left w:val="nil"/>
              <w:bottom w:val="single" w:sz="4" w:space="0" w:color="auto"/>
              <w:right w:val="single" w:sz="4" w:space="0" w:color="auto"/>
            </w:tcBorders>
            <w:shd w:val="clear" w:color="auto" w:fill="auto"/>
            <w:vAlign w:val="center"/>
            <w:hideMark/>
          </w:tcPr>
          <w:p w14:paraId="1C5294B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71F703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0E5E9768"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6F005829"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7B430E1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林业防灾减灾运行经费</w:t>
            </w:r>
          </w:p>
        </w:tc>
        <w:tc>
          <w:tcPr>
            <w:tcW w:w="2662" w:type="dxa"/>
            <w:tcBorders>
              <w:top w:val="nil"/>
              <w:left w:val="nil"/>
              <w:bottom w:val="single" w:sz="4" w:space="0" w:color="auto"/>
              <w:right w:val="single" w:sz="4" w:space="0" w:color="auto"/>
            </w:tcBorders>
            <w:shd w:val="clear" w:color="auto" w:fill="auto"/>
            <w:vAlign w:val="center"/>
            <w:hideMark/>
          </w:tcPr>
          <w:p w14:paraId="568133B1" w14:textId="76DBDF57" w:rsidR="00331295" w:rsidRPr="00331295" w:rsidRDefault="00062825" w:rsidP="00331295">
            <w:pPr>
              <w:widowControl/>
              <w:jc w:val="center"/>
              <w:rPr>
                <w:rFonts w:ascii="宋体" w:eastAsia="宋体" w:hAnsi="宋体" w:cs="宋体"/>
                <w:color w:val="000000"/>
                <w:kern w:val="0"/>
                <w:sz w:val="24"/>
              </w:rPr>
            </w:pPr>
            <w:r w:rsidRPr="00331295">
              <w:rPr>
                <w:rFonts w:ascii="Times New Roman" w:eastAsia="等线" w:hAnsi="Times New Roman" w:cs="Times New Roman"/>
                <w:color w:val="000000"/>
                <w:kern w:val="0"/>
                <w:sz w:val="22"/>
                <w:szCs w:val="22"/>
              </w:rPr>
              <w:t>591.09</w:t>
            </w:r>
          </w:p>
        </w:tc>
        <w:tc>
          <w:tcPr>
            <w:tcW w:w="2976" w:type="dxa"/>
            <w:tcBorders>
              <w:top w:val="nil"/>
              <w:left w:val="nil"/>
              <w:bottom w:val="single" w:sz="4" w:space="0" w:color="auto"/>
              <w:right w:val="single" w:sz="4" w:space="0" w:color="auto"/>
            </w:tcBorders>
            <w:shd w:val="clear" w:color="auto" w:fill="auto"/>
            <w:vAlign w:val="center"/>
            <w:hideMark/>
          </w:tcPr>
          <w:p w14:paraId="35A9005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2F7DF64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760F0ECE"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DE3236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342" w:type="dxa"/>
            <w:gridSpan w:val="2"/>
            <w:tcBorders>
              <w:top w:val="single" w:sz="4" w:space="0" w:color="auto"/>
              <w:left w:val="nil"/>
              <w:bottom w:val="single" w:sz="4" w:space="0" w:color="auto"/>
              <w:right w:val="single" w:sz="4" w:space="0" w:color="auto"/>
            </w:tcBorders>
            <w:shd w:val="clear" w:color="auto" w:fill="auto"/>
            <w:vAlign w:val="center"/>
            <w:hideMark/>
          </w:tcPr>
          <w:p w14:paraId="6DD32B1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618" w:type="dxa"/>
            <w:gridSpan w:val="2"/>
            <w:tcBorders>
              <w:top w:val="single" w:sz="4" w:space="0" w:color="auto"/>
              <w:left w:val="nil"/>
              <w:bottom w:val="single" w:sz="4" w:space="0" w:color="auto"/>
              <w:right w:val="single" w:sz="4" w:space="0" w:color="auto"/>
            </w:tcBorders>
            <w:shd w:val="clear" w:color="auto" w:fill="auto"/>
            <w:vAlign w:val="center"/>
            <w:hideMark/>
          </w:tcPr>
          <w:p w14:paraId="592831E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08E49930"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3AB7F544" w14:textId="77777777" w:rsidR="00331295" w:rsidRPr="00331295" w:rsidRDefault="00331295" w:rsidP="00331295">
            <w:pPr>
              <w:widowControl/>
              <w:jc w:val="left"/>
              <w:rPr>
                <w:rFonts w:ascii="宋体" w:eastAsia="宋体" w:hAnsi="宋体" w:cs="宋体"/>
                <w:color w:val="000000"/>
                <w:kern w:val="0"/>
                <w:sz w:val="22"/>
                <w:szCs w:val="22"/>
              </w:rPr>
            </w:pPr>
          </w:p>
        </w:tc>
        <w:tc>
          <w:tcPr>
            <w:tcW w:w="5342" w:type="dxa"/>
            <w:gridSpan w:val="2"/>
            <w:tcBorders>
              <w:top w:val="single" w:sz="4" w:space="0" w:color="auto"/>
              <w:left w:val="nil"/>
              <w:bottom w:val="single" w:sz="4" w:space="0" w:color="auto"/>
              <w:right w:val="single" w:sz="4" w:space="0" w:color="auto"/>
            </w:tcBorders>
            <w:shd w:val="clear" w:color="auto" w:fill="auto"/>
            <w:hideMark/>
          </w:tcPr>
          <w:p w14:paraId="3E48F211"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历下区森林消防队伍包括历下区森林消防大队，姚家、龙洞、智远森林消防中队，共计四支队伍。历下区森林消防大队对全区进行森林防灭火巡查和旋床森林防灭火教育工作，本年度将进行五次常规性森林防灭火演练和三次森林防火常识性培训，购买消防水弹、四辆消防运兵车、油锯等消防设备，及时更新消</w:t>
            </w:r>
            <w:r w:rsidRPr="00331295">
              <w:rPr>
                <w:rFonts w:ascii="宋体" w:eastAsia="宋体" w:hAnsi="宋体" w:cs="宋体" w:hint="eastAsia"/>
                <w:color w:val="000000"/>
                <w:kern w:val="0"/>
                <w:sz w:val="22"/>
                <w:szCs w:val="22"/>
              </w:rPr>
              <w:lastRenderedPageBreak/>
              <w:t>防器材，提高消防队伍专业素质能力，来更好的保障森林防灭火工作。东三办三支森林消防中队主要负责本辖区内的森林防灭火工作。四支消防队伍团结协作来共同保障我区的森林防灭火工作。</w:t>
            </w:r>
          </w:p>
        </w:tc>
        <w:tc>
          <w:tcPr>
            <w:tcW w:w="6618" w:type="dxa"/>
            <w:gridSpan w:val="2"/>
            <w:tcBorders>
              <w:top w:val="single" w:sz="4" w:space="0" w:color="auto"/>
              <w:left w:val="nil"/>
              <w:bottom w:val="single" w:sz="4" w:space="0" w:color="auto"/>
              <w:right w:val="single" w:sz="4" w:space="0" w:color="auto"/>
            </w:tcBorders>
            <w:shd w:val="clear" w:color="auto" w:fill="auto"/>
            <w:hideMark/>
          </w:tcPr>
          <w:p w14:paraId="0F7B5124"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历下区森林消防队伍包括历下区森林消防大队，姚家、龙洞、智远森林消防中队，共计四支队伍。历下区森林消防大队对全区进行森林防灭火巡查和旋床森林防灭火教育工作，本年度将进行五次常规性森林防灭火演练和三次森林防火常识性培训，购买消防水弹、四辆消防运兵车、油锯等消防设备，及时更新消防器材，提高消防队伍专业素质能力，来更好的保障森林防灭火工作。东三办三支森林</w:t>
            </w:r>
            <w:r w:rsidRPr="00331295">
              <w:rPr>
                <w:rFonts w:ascii="宋体" w:eastAsia="宋体" w:hAnsi="宋体" w:cs="宋体" w:hint="eastAsia"/>
                <w:color w:val="000000"/>
                <w:kern w:val="0"/>
                <w:sz w:val="22"/>
                <w:szCs w:val="22"/>
              </w:rPr>
              <w:lastRenderedPageBreak/>
              <w:t>消防中队主要负责本辖区内的森林防灭火工作。四支消防队伍团结协作来共同保障我区的森林防灭火工作。</w:t>
            </w:r>
          </w:p>
        </w:tc>
      </w:tr>
      <w:tr w:rsidR="00331295" w:rsidRPr="00331295" w14:paraId="4EDD9EB8"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D5886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总体绩效指标</w:t>
            </w:r>
          </w:p>
        </w:tc>
      </w:tr>
      <w:tr w:rsidR="00331295" w:rsidRPr="00331295" w14:paraId="70F0EDE8"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1EDC8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662" w:type="dxa"/>
            <w:tcBorders>
              <w:top w:val="nil"/>
              <w:left w:val="nil"/>
              <w:bottom w:val="single" w:sz="4" w:space="0" w:color="auto"/>
              <w:right w:val="single" w:sz="4" w:space="0" w:color="auto"/>
            </w:tcBorders>
            <w:shd w:val="clear" w:color="auto" w:fill="auto"/>
            <w:vAlign w:val="center"/>
            <w:hideMark/>
          </w:tcPr>
          <w:p w14:paraId="65FDE44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976" w:type="dxa"/>
            <w:tcBorders>
              <w:top w:val="nil"/>
              <w:left w:val="nil"/>
              <w:bottom w:val="single" w:sz="4" w:space="0" w:color="auto"/>
              <w:right w:val="single" w:sz="4" w:space="0" w:color="auto"/>
            </w:tcBorders>
            <w:shd w:val="clear" w:color="auto" w:fill="auto"/>
            <w:vAlign w:val="center"/>
            <w:hideMark/>
          </w:tcPr>
          <w:p w14:paraId="582C5AF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38AA1B9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79CE0E9A"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5E3C1C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662" w:type="dxa"/>
            <w:tcBorders>
              <w:top w:val="nil"/>
              <w:left w:val="nil"/>
              <w:bottom w:val="single" w:sz="4" w:space="0" w:color="auto"/>
              <w:right w:val="single" w:sz="4" w:space="0" w:color="auto"/>
            </w:tcBorders>
            <w:shd w:val="clear" w:color="auto" w:fill="auto"/>
            <w:vAlign w:val="center"/>
            <w:hideMark/>
          </w:tcPr>
          <w:p w14:paraId="6D8D1FA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976" w:type="dxa"/>
            <w:tcBorders>
              <w:top w:val="nil"/>
              <w:left w:val="nil"/>
              <w:bottom w:val="single" w:sz="4" w:space="0" w:color="auto"/>
              <w:right w:val="single" w:sz="4" w:space="0" w:color="auto"/>
            </w:tcBorders>
            <w:shd w:val="clear" w:color="auto" w:fill="auto"/>
            <w:vAlign w:val="center"/>
            <w:hideMark/>
          </w:tcPr>
          <w:p w14:paraId="5A03D38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救火队伍培训场次</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FD7EDE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=8次</w:t>
            </w:r>
          </w:p>
        </w:tc>
      </w:tr>
      <w:tr w:rsidR="00331295" w:rsidRPr="00331295" w14:paraId="2D79323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11334C9"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08DCF33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976" w:type="dxa"/>
            <w:tcBorders>
              <w:top w:val="nil"/>
              <w:left w:val="nil"/>
              <w:bottom w:val="single" w:sz="4" w:space="0" w:color="auto"/>
              <w:right w:val="single" w:sz="4" w:space="0" w:color="auto"/>
            </w:tcBorders>
            <w:shd w:val="clear" w:color="auto" w:fill="auto"/>
            <w:vAlign w:val="center"/>
            <w:hideMark/>
          </w:tcPr>
          <w:p w14:paraId="1F6A4F2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购置救火设备质量合格率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C6A84E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EFA7775"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D882679"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0B38B62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976" w:type="dxa"/>
            <w:tcBorders>
              <w:top w:val="nil"/>
              <w:left w:val="nil"/>
              <w:bottom w:val="single" w:sz="4" w:space="0" w:color="auto"/>
              <w:right w:val="single" w:sz="4" w:space="0" w:color="auto"/>
            </w:tcBorders>
            <w:shd w:val="clear" w:color="auto" w:fill="auto"/>
            <w:vAlign w:val="center"/>
            <w:hideMark/>
          </w:tcPr>
          <w:p w14:paraId="19B14A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消防培训达标率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18A3AB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572AEEE4"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9C5B792"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51201D7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976" w:type="dxa"/>
            <w:tcBorders>
              <w:top w:val="nil"/>
              <w:left w:val="nil"/>
              <w:bottom w:val="single" w:sz="4" w:space="0" w:color="auto"/>
              <w:right w:val="single" w:sz="4" w:space="0" w:color="auto"/>
            </w:tcBorders>
            <w:shd w:val="clear" w:color="auto" w:fill="auto"/>
            <w:vAlign w:val="center"/>
            <w:hideMark/>
          </w:tcPr>
          <w:p w14:paraId="5816B49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消防设备成本控制率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A1A1F2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21F08B94"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51B904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662" w:type="dxa"/>
            <w:tcBorders>
              <w:top w:val="nil"/>
              <w:left w:val="nil"/>
              <w:bottom w:val="single" w:sz="4" w:space="0" w:color="auto"/>
              <w:right w:val="single" w:sz="4" w:space="0" w:color="auto"/>
            </w:tcBorders>
            <w:shd w:val="clear" w:color="auto" w:fill="auto"/>
            <w:vAlign w:val="center"/>
            <w:hideMark/>
          </w:tcPr>
          <w:p w14:paraId="2D799E8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2976" w:type="dxa"/>
            <w:tcBorders>
              <w:top w:val="nil"/>
              <w:left w:val="nil"/>
              <w:bottom w:val="single" w:sz="4" w:space="0" w:color="auto"/>
              <w:right w:val="single" w:sz="4" w:space="0" w:color="auto"/>
            </w:tcBorders>
            <w:shd w:val="clear" w:color="auto" w:fill="auto"/>
            <w:vAlign w:val="center"/>
            <w:hideMark/>
          </w:tcPr>
          <w:p w14:paraId="2DC43CA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消防队伍专业素质能力及体能提升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C57735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提升</w:t>
            </w:r>
          </w:p>
        </w:tc>
      </w:tr>
      <w:tr w:rsidR="00331295" w:rsidRPr="00331295" w14:paraId="4D3DCB1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4275E5F"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155C1F6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976" w:type="dxa"/>
            <w:tcBorders>
              <w:top w:val="nil"/>
              <w:left w:val="nil"/>
              <w:bottom w:val="single" w:sz="4" w:space="0" w:color="auto"/>
              <w:right w:val="single" w:sz="4" w:space="0" w:color="auto"/>
            </w:tcBorders>
            <w:shd w:val="clear" w:color="auto" w:fill="auto"/>
            <w:vAlign w:val="center"/>
            <w:hideMark/>
          </w:tcPr>
          <w:p w14:paraId="0A2E8C4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队伍出警速度提升率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6C8B7B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55302B10"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6A50DBE"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150D0A7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生态效益指标</w:t>
            </w:r>
          </w:p>
        </w:tc>
        <w:tc>
          <w:tcPr>
            <w:tcW w:w="2976" w:type="dxa"/>
            <w:tcBorders>
              <w:top w:val="nil"/>
              <w:left w:val="nil"/>
              <w:bottom w:val="single" w:sz="4" w:space="0" w:color="auto"/>
              <w:right w:val="single" w:sz="4" w:space="0" w:color="auto"/>
            </w:tcBorders>
            <w:shd w:val="clear" w:color="auto" w:fill="auto"/>
            <w:vAlign w:val="center"/>
            <w:hideMark/>
          </w:tcPr>
          <w:p w14:paraId="3056516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改善生态环境</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A7E2A7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47D27B9F"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3F0ED30"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3CC8254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976" w:type="dxa"/>
            <w:tcBorders>
              <w:top w:val="nil"/>
              <w:left w:val="nil"/>
              <w:bottom w:val="single" w:sz="4" w:space="0" w:color="auto"/>
              <w:right w:val="single" w:sz="4" w:space="0" w:color="auto"/>
            </w:tcBorders>
            <w:shd w:val="clear" w:color="auto" w:fill="auto"/>
            <w:vAlign w:val="center"/>
            <w:hideMark/>
          </w:tcPr>
          <w:p w14:paraId="6549E7C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配套设施设备的齐全性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5F4DD43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齐全</w:t>
            </w:r>
          </w:p>
        </w:tc>
      </w:tr>
      <w:tr w:rsidR="00331295" w:rsidRPr="00331295" w14:paraId="67357235"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DD6D7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662" w:type="dxa"/>
            <w:tcBorders>
              <w:top w:val="nil"/>
              <w:left w:val="nil"/>
              <w:bottom w:val="single" w:sz="4" w:space="0" w:color="auto"/>
              <w:right w:val="single" w:sz="4" w:space="0" w:color="auto"/>
            </w:tcBorders>
            <w:shd w:val="clear" w:color="auto" w:fill="auto"/>
            <w:vAlign w:val="center"/>
            <w:hideMark/>
          </w:tcPr>
          <w:p w14:paraId="79BD148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976" w:type="dxa"/>
            <w:tcBorders>
              <w:top w:val="nil"/>
              <w:left w:val="nil"/>
              <w:bottom w:val="single" w:sz="4" w:space="0" w:color="auto"/>
              <w:right w:val="single" w:sz="4" w:space="0" w:color="auto"/>
            </w:tcBorders>
            <w:shd w:val="clear" w:color="auto" w:fill="auto"/>
            <w:vAlign w:val="center"/>
            <w:hideMark/>
          </w:tcPr>
          <w:p w14:paraId="65C9054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市民满意度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BDBB82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=95%</w:t>
            </w:r>
          </w:p>
        </w:tc>
      </w:tr>
      <w:tr w:rsidR="00331295" w:rsidRPr="00331295" w14:paraId="17DFFD5A"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6B4FC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77C1EE93" w14:textId="77777777" w:rsidTr="003F68BB">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735C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662" w:type="dxa"/>
            <w:tcBorders>
              <w:top w:val="nil"/>
              <w:left w:val="nil"/>
              <w:bottom w:val="single" w:sz="4" w:space="0" w:color="auto"/>
              <w:right w:val="single" w:sz="4" w:space="0" w:color="auto"/>
            </w:tcBorders>
            <w:shd w:val="clear" w:color="auto" w:fill="auto"/>
            <w:vAlign w:val="center"/>
            <w:hideMark/>
          </w:tcPr>
          <w:p w14:paraId="3AA78D4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976" w:type="dxa"/>
            <w:tcBorders>
              <w:top w:val="nil"/>
              <w:left w:val="nil"/>
              <w:bottom w:val="single" w:sz="4" w:space="0" w:color="auto"/>
              <w:right w:val="single" w:sz="4" w:space="0" w:color="auto"/>
            </w:tcBorders>
            <w:shd w:val="clear" w:color="auto" w:fill="auto"/>
            <w:vAlign w:val="center"/>
            <w:hideMark/>
          </w:tcPr>
          <w:p w14:paraId="48E2CEA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401EC6E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176C9C83"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5EA68F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662" w:type="dxa"/>
            <w:tcBorders>
              <w:top w:val="nil"/>
              <w:left w:val="nil"/>
              <w:bottom w:val="single" w:sz="4" w:space="0" w:color="auto"/>
              <w:right w:val="single" w:sz="4" w:space="0" w:color="auto"/>
            </w:tcBorders>
            <w:shd w:val="clear" w:color="auto" w:fill="auto"/>
            <w:vAlign w:val="center"/>
            <w:hideMark/>
          </w:tcPr>
          <w:p w14:paraId="6CCAF88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976" w:type="dxa"/>
            <w:tcBorders>
              <w:top w:val="nil"/>
              <w:left w:val="nil"/>
              <w:bottom w:val="single" w:sz="4" w:space="0" w:color="auto"/>
              <w:right w:val="single" w:sz="4" w:space="0" w:color="auto"/>
            </w:tcBorders>
            <w:shd w:val="clear" w:color="auto" w:fill="auto"/>
            <w:vAlign w:val="center"/>
            <w:hideMark/>
          </w:tcPr>
          <w:p w14:paraId="41ADDAA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救火队伍培训场次</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5A9A00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=8次</w:t>
            </w:r>
          </w:p>
        </w:tc>
      </w:tr>
      <w:tr w:rsidR="00331295" w:rsidRPr="00331295" w14:paraId="3A278AE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CBD0603"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3A9C725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976" w:type="dxa"/>
            <w:tcBorders>
              <w:top w:val="nil"/>
              <w:left w:val="nil"/>
              <w:bottom w:val="single" w:sz="4" w:space="0" w:color="auto"/>
              <w:right w:val="single" w:sz="4" w:space="0" w:color="auto"/>
            </w:tcBorders>
            <w:shd w:val="clear" w:color="auto" w:fill="auto"/>
            <w:vAlign w:val="center"/>
            <w:hideMark/>
          </w:tcPr>
          <w:p w14:paraId="1EDA3D0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购置救火设备质量合格率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563365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F2FB7BD"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A09AD92"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00547D1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976" w:type="dxa"/>
            <w:tcBorders>
              <w:top w:val="nil"/>
              <w:left w:val="nil"/>
              <w:bottom w:val="single" w:sz="4" w:space="0" w:color="auto"/>
              <w:right w:val="single" w:sz="4" w:space="0" w:color="auto"/>
            </w:tcBorders>
            <w:shd w:val="clear" w:color="auto" w:fill="auto"/>
            <w:vAlign w:val="center"/>
            <w:hideMark/>
          </w:tcPr>
          <w:p w14:paraId="445017B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消防培训达标率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4FAB06C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9E838A2"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4A8B763"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27900F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976" w:type="dxa"/>
            <w:tcBorders>
              <w:top w:val="nil"/>
              <w:left w:val="nil"/>
              <w:bottom w:val="single" w:sz="4" w:space="0" w:color="auto"/>
              <w:right w:val="single" w:sz="4" w:space="0" w:color="auto"/>
            </w:tcBorders>
            <w:shd w:val="clear" w:color="auto" w:fill="auto"/>
            <w:vAlign w:val="center"/>
            <w:hideMark/>
          </w:tcPr>
          <w:p w14:paraId="5CBC211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消防设备成本控制率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84D55F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4D138B6" w14:textId="77777777" w:rsidTr="003F68BB">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CD1460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lastRenderedPageBreak/>
              <w:t>效益指标</w:t>
            </w:r>
          </w:p>
        </w:tc>
        <w:tc>
          <w:tcPr>
            <w:tcW w:w="2662" w:type="dxa"/>
            <w:tcBorders>
              <w:top w:val="nil"/>
              <w:left w:val="nil"/>
              <w:bottom w:val="single" w:sz="4" w:space="0" w:color="auto"/>
              <w:right w:val="single" w:sz="4" w:space="0" w:color="auto"/>
            </w:tcBorders>
            <w:shd w:val="clear" w:color="auto" w:fill="auto"/>
            <w:vAlign w:val="center"/>
            <w:hideMark/>
          </w:tcPr>
          <w:p w14:paraId="7378C76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2976" w:type="dxa"/>
            <w:tcBorders>
              <w:top w:val="nil"/>
              <w:left w:val="nil"/>
              <w:bottom w:val="single" w:sz="4" w:space="0" w:color="auto"/>
              <w:right w:val="single" w:sz="4" w:space="0" w:color="auto"/>
            </w:tcBorders>
            <w:shd w:val="clear" w:color="auto" w:fill="auto"/>
            <w:vAlign w:val="center"/>
            <w:hideMark/>
          </w:tcPr>
          <w:p w14:paraId="7B865EC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消防队伍专业素质能力及体能提升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6CEE160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提升</w:t>
            </w:r>
          </w:p>
        </w:tc>
      </w:tr>
      <w:tr w:rsidR="00331295" w:rsidRPr="00331295" w14:paraId="27212407"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97949F3"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6D16D31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976" w:type="dxa"/>
            <w:tcBorders>
              <w:top w:val="nil"/>
              <w:left w:val="nil"/>
              <w:bottom w:val="single" w:sz="4" w:space="0" w:color="auto"/>
              <w:right w:val="single" w:sz="4" w:space="0" w:color="auto"/>
            </w:tcBorders>
            <w:shd w:val="clear" w:color="auto" w:fill="auto"/>
            <w:vAlign w:val="center"/>
            <w:hideMark/>
          </w:tcPr>
          <w:p w14:paraId="1FACA45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队伍出警速度提升率</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3D2A9EF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3D6B38E"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D6FE028"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07F7408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生态效益指标</w:t>
            </w:r>
          </w:p>
        </w:tc>
        <w:tc>
          <w:tcPr>
            <w:tcW w:w="2976" w:type="dxa"/>
            <w:tcBorders>
              <w:top w:val="nil"/>
              <w:left w:val="nil"/>
              <w:bottom w:val="single" w:sz="4" w:space="0" w:color="auto"/>
              <w:right w:val="single" w:sz="4" w:space="0" w:color="auto"/>
            </w:tcBorders>
            <w:shd w:val="clear" w:color="auto" w:fill="auto"/>
            <w:vAlign w:val="center"/>
            <w:hideMark/>
          </w:tcPr>
          <w:p w14:paraId="3373B81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改善生态环境</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796A088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B975FB6" w14:textId="77777777" w:rsidTr="003F68BB">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EB3408E" w14:textId="77777777" w:rsidR="00331295" w:rsidRPr="00331295" w:rsidRDefault="00331295" w:rsidP="00331295">
            <w:pPr>
              <w:widowControl/>
              <w:jc w:val="left"/>
              <w:rPr>
                <w:rFonts w:ascii="宋体" w:eastAsia="宋体" w:hAnsi="宋体" w:cs="宋体"/>
                <w:color w:val="000000"/>
                <w:kern w:val="0"/>
                <w:sz w:val="24"/>
              </w:rPr>
            </w:pPr>
          </w:p>
        </w:tc>
        <w:tc>
          <w:tcPr>
            <w:tcW w:w="2662" w:type="dxa"/>
            <w:tcBorders>
              <w:top w:val="nil"/>
              <w:left w:val="nil"/>
              <w:bottom w:val="single" w:sz="4" w:space="0" w:color="auto"/>
              <w:right w:val="single" w:sz="4" w:space="0" w:color="auto"/>
            </w:tcBorders>
            <w:shd w:val="clear" w:color="auto" w:fill="auto"/>
            <w:vAlign w:val="center"/>
            <w:hideMark/>
          </w:tcPr>
          <w:p w14:paraId="0DC045B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976" w:type="dxa"/>
            <w:tcBorders>
              <w:top w:val="nil"/>
              <w:left w:val="nil"/>
              <w:bottom w:val="single" w:sz="4" w:space="0" w:color="auto"/>
              <w:right w:val="single" w:sz="4" w:space="0" w:color="auto"/>
            </w:tcBorders>
            <w:shd w:val="clear" w:color="auto" w:fill="auto"/>
            <w:vAlign w:val="center"/>
            <w:hideMark/>
          </w:tcPr>
          <w:p w14:paraId="243ED41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配套设施设备的齐全性</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195C78E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齐全</w:t>
            </w:r>
          </w:p>
        </w:tc>
      </w:tr>
      <w:tr w:rsidR="00331295" w:rsidRPr="00331295" w14:paraId="41DCE0C7" w14:textId="77777777" w:rsidTr="003F68BB">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3F6D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662" w:type="dxa"/>
            <w:tcBorders>
              <w:top w:val="nil"/>
              <w:left w:val="nil"/>
              <w:bottom w:val="single" w:sz="4" w:space="0" w:color="auto"/>
              <w:right w:val="single" w:sz="4" w:space="0" w:color="auto"/>
            </w:tcBorders>
            <w:shd w:val="clear" w:color="auto" w:fill="auto"/>
            <w:vAlign w:val="center"/>
            <w:hideMark/>
          </w:tcPr>
          <w:p w14:paraId="214B7F8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976" w:type="dxa"/>
            <w:tcBorders>
              <w:top w:val="nil"/>
              <w:left w:val="nil"/>
              <w:bottom w:val="single" w:sz="4" w:space="0" w:color="auto"/>
              <w:right w:val="single" w:sz="4" w:space="0" w:color="auto"/>
            </w:tcBorders>
            <w:shd w:val="clear" w:color="auto" w:fill="auto"/>
            <w:vAlign w:val="center"/>
            <w:hideMark/>
          </w:tcPr>
          <w:p w14:paraId="686862B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市民满意度</w:t>
            </w:r>
          </w:p>
        </w:tc>
        <w:tc>
          <w:tcPr>
            <w:tcW w:w="3642" w:type="dxa"/>
            <w:tcBorders>
              <w:top w:val="single" w:sz="4" w:space="0" w:color="auto"/>
              <w:left w:val="nil"/>
              <w:bottom w:val="single" w:sz="4" w:space="0" w:color="auto"/>
              <w:right w:val="single" w:sz="4" w:space="0" w:color="000000"/>
            </w:tcBorders>
            <w:shd w:val="clear" w:color="auto" w:fill="auto"/>
            <w:vAlign w:val="center"/>
            <w:hideMark/>
          </w:tcPr>
          <w:p w14:paraId="07A0E0C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=95%</w:t>
            </w:r>
          </w:p>
        </w:tc>
      </w:tr>
    </w:tbl>
    <w:p w14:paraId="246D0879" w14:textId="6DC1E0F5" w:rsidR="00331295" w:rsidRDefault="00331295">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p w14:paraId="41E00DEA" w14:textId="77777777" w:rsidR="00331295" w:rsidRDefault="00331295">
      <w:pPr>
        <w:widowControl/>
        <w:jc w:val="left"/>
        <w:rPr>
          <w:rFonts w:ascii="微软雅黑" w:eastAsia="微软雅黑" w:hAnsi="微软雅黑" w:cs="微软雅黑"/>
          <w:b/>
          <w:bCs/>
          <w:color w:val="3D3D3D"/>
          <w:kern w:val="0"/>
          <w:sz w:val="22"/>
          <w:szCs w:val="22"/>
          <w:shd w:val="clear" w:color="auto" w:fill="FFFFFF"/>
        </w:rPr>
      </w:pPr>
      <w:r>
        <w:rPr>
          <w:rFonts w:ascii="微软雅黑" w:eastAsia="微软雅黑" w:hAnsi="微软雅黑" w:cs="微软雅黑"/>
          <w:b/>
          <w:bCs/>
          <w:color w:val="3D3D3D"/>
          <w:sz w:val="22"/>
          <w:szCs w:val="22"/>
          <w:shd w:val="clear" w:color="auto" w:fill="FFFFFF"/>
        </w:rPr>
        <w:br w:type="page"/>
      </w:r>
    </w:p>
    <w:tbl>
      <w:tblPr>
        <w:tblW w:w="13740" w:type="dxa"/>
        <w:tblInd w:w="108" w:type="dxa"/>
        <w:tblLook w:val="04A0" w:firstRow="1" w:lastRow="0" w:firstColumn="1" w:lastColumn="0" w:noHBand="0" w:noVBand="1"/>
      </w:tblPr>
      <w:tblGrid>
        <w:gridCol w:w="1780"/>
        <w:gridCol w:w="2223"/>
        <w:gridCol w:w="3402"/>
        <w:gridCol w:w="3260"/>
        <w:gridCol w:w="3075"/>
      </w:tblGrid>
      <w:tr w:rsidR="00331295" w:rsidRPr="00331295" w14:paraId="3F91BED8" w14:textId="77777777" w:rsidTr="00331295">
        <w:trPr>
          <w:trHeight w:val="510"/>
        </w:trPr>
        <w:tc>
          <w:tcPr>
            <w:tcW w:w="13740" w:type="dxa"/>
            <w:gridSpan w:val="5"/>
            <w:tcBorders>
              <w:top w:val="nil"/>
              <w:left w:val="nil"/>
              <w:bottom w:val="nil"/>
              <w:right w:val="nil"/>
            </w:tcBorders>
            <w:shd w:val="clear" w:color="auto" w:fill="auto"/>
            <w:vAlign w:val="center"/>
            <w:hideMark/>
          </w:tcPr>
          <w:p w14:paraId="6E86AC6D" w14:textId="264B1579"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（1</w:t>
            </w:r>
            <w:r w:rsidR="00ED2737">
              <w:rPr>
                <w:rFonts w:ascii="方正小标宋简体" w:eastAsia="方正小标宋简体" w:hAnsi="宋体" w:cs="宋体"/>
                <w:kern w:val="0"/>
                <w:sz w:val="36"/>
                <w:szCs w:val="36"/>
              </w:rPr>
              <w:t>1</w:t>
            </w:r>
            <w:r w:rsidR="00ED2737">
              <w:rPr>
                <w:rFonts w:ascii="方正小标宋简体" w:eastAsia="方正小标宋简体" w:hAnsi="宋体" w:cs="宋体" w:hint="eastAsia"/>
                <w:kern w:val="0"/>
                <w:sz w:val="36"/>
                <w:szCs w:val="36"/>
              </w:rPr>
              <w:t>）</w:t>
            </w:r>
          </w:p>
        </w:tc>
      </w:tr>
      <w:tr w:rsidR="00331295" w:rsidRPr="00331295" w14:paraId="7498B93B" w14:textId="77777777" w:rsidTr="00331295">
        <w:trPr>
          <w:trHeight w:val="450"/>
        </w:trPr>
        <w:tc>
          <w:tcPr>
            <w:tcW w:w="13740" w:type="dxa"/>
            <w:gridSpan w:val="5"/>
            <w:tcBorders>
              <w:top w:val="nil"/>
              <w:left w:val="nil"/>
              <w:bottom w:val="nil"/>
              <w:right w:val="nil"/>
            </w:tcBorders>
            <w:shd w:val="clear" w:color="auto" w:fill="auto"/>
            <w:vAlign w:val="center"/>
            <w:hideMark/>
          </w:tcPr>
          <w:p w14:paraId="55533803"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F68BB" w:rsidRPr="00331295" w14:paraId="171C9144" w14:textId="77777777" w:rsidTr="003F68BB">
        <w:trPr>
          <w:trHeight w:val="452"/>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0D1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5625" w:type="dxa"/>
            <w:gridSpan w:val="2"/>
            <w:tcBorders>
              <w:top w:val="single" w:sz="4" w:space="0" w:color="auto"/>
              <w:left w:val="nil"/>
              <w:bottom w:val="single" w:sz="4" w:space="0" w:color="auto"/>
              <w:right w:val="single" w:sz="4" w:space="0" w:color="000000"/>
            </w:tcBorders>
            <w:shd w:val="clear" w:color="auto" w:fill="auto"/>
            <w:vAlign w:val="center"/>
            <w:hideMark/>
          </w:tcPr>
          <w:p w14:paraId="038DDA3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2021年鼓励企业发展资金计划</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3F82B1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2991DE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特定目标类</w:t>
            </w:r>
          </w:p>
        </w:tc>
      </w:tr>
      <w:tr w:rsidR="003F68BB" w:rsidRPr="00331295" w14:paraId="033B3BE7"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DFDA49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5625" w:type="dxa"/>
            <w:gridSpan w:val="2"/>
            <w:tcBorders>
              <w:top w:val="single" w:sz="4" w:space="0" w:color="auto"/>
              <w:left w:val="nil"/>
              <w:bottom w:val="single" w:sz="4" w:space="0" w:color="auto"/>
              <w:right w:val="single" w:sz="4" w:space="0" w:color="000000"/>
            </w:tcBorders>
            <w:shd w:val="clear" w:color="auto" w:fill="auto"/>
            <w:vAlign w:val="center"/>
            <w:hideMark/>
          </w:tcPr>
          <w:p w14:paraId="469FE1E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区财政局</w:t>
            </w:r>
          </w:p>
        </w:tc>
        <w:tc>
          <w:tcPr>
            <w:tcW w:w="3260" w:type="dxa"/>
            <w:tcBorders>
              <w:top w:val="nil"/>
              <w:left w:val="nil"/>
              <w:bottom w:val="single" w:sz="4" w:space="0" w:color="auto"/>
              <w:right w:val="single" w:sz="4" w:space="0" w:color="auto"/>
            </w:tcBorders>
            <w:shd w:val="clear" w:color="auto" w:fill="auto"/>
            <w:vAlign w:val="center"/>
            <w:hideMark/>
          </w:tcPr>
          <w:p w14:paraId="7EA9A1A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CAC260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352</w:t>
            </w:r>
          </w:p>
        </w:tc>
      </w:tr>
      <w:tr w:rsidR="00331295" w:rsidRPr="00331295" w14:paraId="18B2A279"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75B53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48B667A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济南市历下区人民政府解放路街道办事处</w:t>
            </w:r>
          </w:p>
        </w:tc>
      </w:tr>
      <w:tr w:rsidR="00331295" w:rsidRPr="00331295" w14:paraId="284E7BB3"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80FAFA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CD2A69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F68BB" w:rsidRPr="00331295" w14:paraId="0A0BD949" w14:textId="77777777" w:rsidTr="003F68BB">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5EC516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5625" w:type="dxa"/>
            <w:gridSpan w:val="2"/>
            <w:tcBorders>
              <w:top w:val="single" w:sz="4" w:space="0" w:color="auto"/>
              <w:left w:val="nil"/>
              <w:bottom w:val="single" w:sz="4" w:space="0" w:color="auto"/>
              <w:right w:val="nil"/>
            </w:tcBorders>
            <w:shd w:val="clear" w:color="auto" w:fill="auto"/>
            <w:vAlign w:val="center"/>
            <w:hideMark/>
          </w:tcPr>
          <w:p w14:paraId="35FAB76D"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3260" w:type="dxa"/>
            <w:tcBorders>
              <w:top w:val="nil"/>
              <w:left w:val="nil"/>
              <w:bottom w:val="single" w:sz="4" w:space="0" w:color="auto"/>
              <w:right w:val="nil"/>
            </w:tcBorders>
            <w:shd w:val="clear" w:color="auto" w:fill="auto"/>
            <w:vAlign w:val="center"/>
            <w:hideMark/>
          </w:tcPr>
          <w:p w14:paraId="6E5BAB7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DCE9A8C"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F68BB" w:rsidRPr="00331295" w14:paraId="5384062E"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039B72A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223" w:type="dxa"/>
            <w:tcBorders>
              <w:top w:val="nil"/>
              <w:left w:val="nil"/>
              <w:bottom w:val="single" w:sz="4" w:space="0" w:color="auto"/>
              <w:right w:val="single" w:sz="4" w:space="0" w:color="auto"/>
            </w:tcBorders>
            <w:shd w:val="clear" w:color="auto" w:fill="auto"/>
            <w:vAlign w:val="center"/>
            <w:hideMark/>
          </w:tcPr>
          <w:p w14:paraId="7D894B4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3402" w:type="dxa"/>
            <w:tcBorders>
              <w:top w:val="nil"/>
              <w:left w:val="nil"/>
              <w:bottom w:val="single" w:sz="4" w:space="0" w:color="auto"/>
              <w:right w:val="single" w:sz="4" w:space="0" w:color="auto"/>
            </w:tcBorders>
            <w:shd w:val="clear" w:color="auto" w:fill="auto"/>
            <w:hideMark/>
          </w:tcPr>
          <w:p w14:paraId="171AA763"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532.8</w:t>
            </w:r>
          </w:p>
        </w:tc>
        <w:tc>
          <w:tcPr>
            <w:tcW w:w="3260" w:type="dxa"/>
            <w:tcBorders>
              <w:top w:val="nil"/>
              <w:left w:val="nil"/>
              <w:bottom w:val="single" w:sz="4" w:space="0" w:color="auto"/>
              <w:right w:val="single" w:sz="4" w:space="0" w:color="auto"/>
            </w:tcBorders>
            <w:shd w:val="clear" w:color="auto" w:fill="auto"/>
            <w:vAlign w:val="center"/>
            <w:hideMark/>
          </w:tcPr>
          <w:p w14:paraId="74942F5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3075" w:type="dxa"/>
            <w:tcBorders>
              <w:top w:val="single" w:sz="4" w:space="0" w:color="auto"/>
              <w:left w:val="nil"/>
              <w:bottom w:val="single" w:sz="4" w:space="0" w:color="auto"/>
              <w:right w:val="single" w:sz="4" w:space="0" w:color="auto"/>
            </w:tcBorders>
            <w:shd w:val="clear" w:color="auto" w:fill="auto"/>
            <w:noWrap/>
            <w:hideMark/>
          </w:tcPr>
          <w:p w14:paraId="73E92D84"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532.8</w:t>
            </w:r>
          </w:p>
        </w:tc>
      </w:tr>
      <w:tr w:rsidR="003F68BB" w:rsidRPr="00331295" w14:paraId="7BAAD073"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0AEDFBD7" w14:textId="77777777" w:rsidR="00331295" w:rsidRPr="00331295" w:rsidRDefault="00331295" w:rsidP="00331295">
            <w:pPr>
              <w:widowControl/>
              <w:jc w:val="left"/>
              <w:rPr>
                <w:rFonts w:ascii="宋体" w:eastAsia="宋体" w:hAnsi="宋体" w:cs="宋体"/>
                <w:color w:val="000000"/>
                <w:kern w:val="0"/>
                <w:sz w:val="22"/>
                <w:szCs w:val="22"/>
              </w:rPr>
            </w:pPr>
          </w:p>
        </w:tc>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66E3148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3402" w:type="dxa"/>
            <w:vMerge w:val="restart"/>
            <w:tcBorders>
              <w:top w:val="nil"/>
              <w:left w:val="single" w:sz="4" w:space="0" w:color="auto"/>
              <w:bottom w:val="single" w:sz="4" w:space="0" w:color="000000"/>
              <w:right w:val="single" w:sz="4" w:space="0" w:color="auto"/>
            </w:tcBorders>
            <w:shd w:val="clear" w:color="auto" w:fill="auto"/>
            <w:hideMark/>
          </w:tcPr>
          <w:p w14:paraId="3096C247"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532.80</w:t>
            </w:r>
          </w:p>
        </w:tc>
        <w:tc>
          <w:tcPr>
            <w:tcW w:w="3260" w:type="dxa"/>
            <w:tcBorders>
              <w:top w:val="nil"/>
              <w:left w:val="nil"/>
              <w:bottom w:val="single" w:sz="4" w:space="0" w:color="auto"/>
              <w:right w:val="single" w:sz="4" w:space="0" w:color="auto"/>
            </w:tcBorders>
            <w:shd w:val="clear" w:color="auto" w:fill="auto"/>
            <w:vAlign w:val="center"/>
            <w:hideMark/>
          </w:tcPr>
          <w:p w14:paraId="22A7EBB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3075" w:type="dxa"/>
            <w:tcBorders>
              <w:top w:val="single" w:sz="4" w:space="0" w:color="auto"/>
              <w:left w:val="nil"/>
              <w:bottom w:val="single" w:sz="4" w:space="0" w:color="auto"/>
              <w:right w:val="single" w:sz="4" w:space="0" w:color="000000"/>
            </w:tcBorders>
            <w:shd w:val="clear" w:color="auto" w:fill="auto"/>
            <w:hideMark/>
          </w:tcPr>
          <w:p w14:paraId="1F0AC817"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532.80</w:t>
            </w:r>
          </w:p>
        </w:tc>
      </w:tr>
      <w:tr w:rsidR="003F68BB" w:rsidRPr="00331295" w14:paraId="0CDE4ED3" w14:textId="77777777" w:rsidTr="003F68BB">
        <w:trPr>
          <w:trHeight w:val="71"/>
        </w:trPr>
        <w:tc>
          <w:tcPr>
            <w:tcW w:w="1780" w:type="dxa"/>
            <w:vMerge/>
            <w:tcBorders>
              <w:top w:val="nil"/>
              <w:left w:val="single" w:sz="4" w:space="0" w:color="auto"/>
              <w:bottom w:val="single" w:sz="4" w:space="0" w:color="auto"/>
              <w:right w:val="single" w:sz="4" w:space="0" w:color="auto"/>
            </w:tcBorders>
            <w:vAlign w:val="center"/>
            <w:hideMark/>
          </w:tcPr>
          <w:p w14:paraId="630BD186" w14:textId="77777777" w:rsidR="00331295" w:rsidRPr="00331295" w:rsidRDefault="00331295" w:rsidP="00331295">
            <w:pPr>
              <w:widowControl/>
              <w:jc w:val="left"/>
              <w:rPr>
                <w:rFonts w:ascii="宋体" w:eastAsia="宋体" w:hAnsi="宋体" w:cs="宋体"/>
                <w:color w:val="000000"/>
                <w:kern w:val="0"/>
                <w:sz w:val="22"/>
                <w:szCs w:val="22"/>
              </w:rPr>
            </w:pPr>
          </w:p>
        </w:tc>
        <w:tc>
          <w:tcPr>
            <w:tcW w:w="2223" w:type="dxa"/>
            <w:vMerge/>
            <w:tcBorders>
              <w:top w:val="nil"/>
              <w:left w:val="single" w:sz="4" w:space="0" w:color="auto"/>
              <w:bottom w:val="single" w:sz="4" w:space="0" w:color="auto"/>
              <w:right w:val="single" w:sz="4" w:space="0" w:color="auto"/>
            </w:tcBorders>
            <w:vAlign w:val="center"/>
            <w:hideMark/>
          </w:tcPr>
          <w:p w14:paraId="5771E45C" w14:textId="77777777" w:rsidR="00331295" w:rsidRPr="00331295" w:rsidRDefault="00331295" w:rsidP="00331295">
            <w:pPr>
              <w:widowControl/>
              <w:jc w:val="left"/>
              <w:rPr>
                <w:rFonts w:ascii="宋体" w:eastAsia="宋体" w:hAnsi="宋体" w:cs="宋体"/>
                <w:color w:val="000000"/>
                <w:kern w:val="0"/>
                <w:sz w:val="22"/>
                <w:szCs w:val="22"/>
              </w:rPr>
            </w:pPr>
          </w:p>
        </w:tc>
        <w:tc>
          <w:tcPr>
            <w:tcW w:w="3402" w:type="dxa"/>
            <w:vMerge/>
            <w:tcBorders>
              <w:top w:val="nil"/>
              <w:left w:val="single" w:sz="4" w:space="0" w:color="auto"/>
              <w:bottom w:val="single" w:sz="4" w:space="0" w:color="000000"/>
              <w:right w:val="single" w:sz="4" w:space="0" w:color="auto"/>
            </w:tcBorders>
            <w:vAlign w:val="center"/>
            <w:hideMark/>
          </w:tcPr>
          <w:p w14:paraId="47527FBA" w14:textId="77777777" w:rsidR="00331295" w:rsidRPr="00331295" w:rsidRDefault="00331295" w:rsidP="00331295">
            <w:pPr>
              <w:widowControl/>
              <w:jc w:val="left"/>
              <w:rPr>
                <w:rFonts w:ascii="宋体" w:eastAsia="宋体" w:hAnsi="宋体" w:cs="宋体"/>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14:paraId="42FAE86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3075" w:type="dxa"/>
            <w:tcBorders>
              <w:top w:val="single" w:sz="4" w:space="0" w:color="auto"/>
              <w:left w:val="nil"/>
              <w:bottom w:val="single" w:sz="4" w:space="0" w:color="auto"/>
              <w:right w:val="single" w:sz="4" w:space="0" w:color="000000"/>
            </w:tcBorders>
            <w:shd w:val="clear" w:color="auto" w:fill="auto"/>
            <w:hideMark/>
          </w:tcPr>
          <w:p w14:paraId="2EB26520"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F68BB" w:rsidRPr="00331295" w14:paraId="25E56DE5"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4782B218" w14:textId="77777777" w:rsidR="00331295" w:rsidRPr="00331295" w:rsidRDefault="00331295" w:rsidP="00331295">
            <w:pPr>
              <w:widowControl/>
              <w:jc w:val="left"/>
              <w:rPr>
                <w:rFonts w:ascii="宋体" w:eastAsia="宋体" w:hAnsi="宋体" w:cs="宋体"/>
                <w:color w:val="000000"/>
                <w:kern w:val="0"/>
                <w:sz w:val="22"/>
                <w:szCs w:val="22"/>
              </w:rPr>
            </w:pPr>
          </w:p>
        </w:tc>
        <w:tc>
          <w:tcPr>
            <w:tcW w:w="2223" w:type="dxa"/>
            <w:tcBorders>
              <w:top w:val="nil"/>
              <w:left w:val="nil"/>
              <w:bottom w:val="single" w:sz="4" w:space="0" w:color="auto"/>
              <w:right w:val="single" w:sz="4" w:space="0" w:color="auto"/>
            </w:tcBorders>
            <w:shd w:val="clear" w:color="000000" w:fill="FFFFFF"/>
            <w:vAlign w:val="center"/>
            <w:hideMark/>
          </w:tcPr>
          <w:p w14:paraId="7BF71A7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3402" w:type="dxa"/>
            <w:tcBorders>
              <w:top w:val="nil"/>
              <w:left w:val="nil"/>
              <w:bottom w:val="single" w:sz="4" w:space="0" w:color="auto"/>
              <w:right w:val="single" w:sz="4" w:space="0" w:color="auto"/>
            </w:tcBorders>
            <w:shd w:val="clear" w:color="000000" w:fill="FFFFFF"/>
            <w:hideMark/>
          </w:tcPr>
          <w:p w14:paraId="51BEEF3E"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24ECF75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3075" w:type="dxa"/>
            <w:tcBorders>
              <w:top w:val="single" w:sz="4" w:space="0" w:color="auto"/>
              <w:left w:val="nil"/>
              <w:bottom w:val="single" w:sz="4" w:space="0" w:color="auto"/>
              <w:right w:val="single" w:sz="4" w:space="0" w:color="000000"/>
            </w:tcBorders>
            <w:shd w:val="clear" w:color="000000" w:fill="FFFFFF"/>
            <w:hideMark/>
          </w:tcPr>
          <w:p w14:paraId="31DA7C75"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 xml:space="preserve">　</w:t>
            </w:r>
          </w:p>
        </w:tc>
      </w:tr>
      <w:tr w:rsidR="003F68BB" w:rsidRPr="00331295" w14:paraId="4BB08828"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DB5B86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223" w:type="dxa"/>
            <w:tcBorders>
              <w:top w:val="nil"/>
              <w:left w:val="nil"/>
              <w:bottom w:val="single" w:sz="4" w:space="0" w:color="auto"/>
              <w:right w:val="single" w:sz="4" w:space="0" w:color="auto"/>
            </w:tcBorders>
            <w:shd w:val="clear" w:color="auto" w:fill="auto"/>
            <w:vAlign w:val="center"/>
            <w:hideMark/>
          </w:tcPr>
          <w:p w14:paraId="6F70AC9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3402" w:type="dxa"/>
            <w:tcBorders>
              <w:top w:val="nil"/>
              <w:left w:val="nil"/>
              <w:bottom w:val="single" w:sz="4" w:space="0" w:color="auto"/>
              <w:right w:val="single" w:sz="4" w:space="0" w:color="auto"/>
            </w:tcBorders>
            <w:shd w:val="clear" w:color="auto" w:fill="auto"/>
            <w:vAlign w:val="center"/>
            <w:hideMark/>
          </w:tcPr>
          <w:p w14:paraId="509B422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3260" w:type="dxa"/>
            <w:tcBorders>
              <w:top w:val="nil"/>
              <w:left w:val="nil"/>
              <w:bottom w:val="single" w:sz="4" w:space="0" w:color="auto"/>
              <w:right w:val="single" w:sz="4" w:space="0" w:color="auto"/>
            </w:tcBorders>
            <w:shd w:val="clear" w:color="auto" w:fill="auto"/>
            <w:vAlign w:val="center"/>
            <w:hideMark/>
          </w:tcPr>
          <w:p w14:paraId="6F46A04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37F74C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F68BB" w:rsidRPr="00331295" w14:paraId="71DA56C8" w14:textId="77777777" w:rsidTr="003F68BB">
        <w:trPr>
          <w:trHeight w:val="70"/>
        </w:trPr>
        <w:tc>
          <w:tcPr>
            <w:tcW w:w="1780" w:type="dxa"/>
            <w:vMerge/>
            <w:tcBorders>
              <w:top w:val="nil"/>
              <w:left w:val="single" w:sz="4" w:space="0" w:color="auto"/>
              <w:bottom w:val="single" w:sz="4" w:space="0" w:color="auto"/>
              <w:right w:val="single" w:sz="4" w:space="0" w:color="auto"/>
            </w:tcBorders>
            <w:vAlign w:val="center"/>
            <w:hideMark/>
          </w:tcPr>
          <w:p w14:paraId="4E643C66" w14:textId="77777777" w:rsidR="00331295" w:rsidRPr="00331295" w:rsidRDefault="00331295" w:rsidP="00331295">
            <w:pPr>
              <w:widowControl/>
              <w:jc w:val="left"/>
              <w:rPr>
                <w:rFonts w:ascii="宋体" w:eastAsia="宋体" w:hAnsi="宋体" w:cs="宋体"/>
                <w:color w:val="000000"/>
                <w:kern w:val="0"/>
                <w:sz w:val="22"/>
                <w:szCs w:val="22"/>
              </w:rPr>
            </w:pPr>
          </w:p>
        </w:tc>
        <w:tc>
          <w:tcPr>
            <w:tcW w:w="2223" w:type="dxa"/>
            <w:tcBorders>
              <w:top w:val="nil"/>
              <w:left w:val="nil"/>
              <w:bottom w:val="single" w:sz="4" w:space="0" w:color="auto"/>
              <w:right w:val="single" w:sz="4" w:space="0" w:color="auto"/>
            </w:tcBorders>
            <w:shd w:val="clear" w:color="auto" w:fill="auto"/>
            <w:vAlign w:val="center"/>
            <w:hideMark/>
          </w:tcPr>
          <w:p w14:paraId="766DF50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2021年鼓励企业发展资金计划</w:t>
            </w:r>
          </w:p>
        </w:tc>
        <w:tc>
          <w:tcPr>
            <w:tcW w:w="3402" w:type="dxa"/>
            <w:tcBorders>
              <w:top w:val="nil"/>
              <w:left w:val="nil"/>
              <w:bottom w:val="single" w:sz="4" w:space="0" w:color="auto"/>
              <w:right w:val="single" w:sz="4" w:space="0" w:color="auto"/>
            </w:tcBorders>
            <w:shd w:val="clear" w:color="auto" w:fill="auto"/>
            <w:vAlign w:val="center"/>
            <w:hideMark/>
          </w:tcPr>
          <w:p w14:paraId="735E4E4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532.8</w:t>
            </w:r>
          </w:p>
        </w:tc>
        <w:tc>
          <w:tcPr>
            <w:tcW w:w="3260" w:type="dxa"/>
            <w:tcBorders>
              <w:top w:val="nil"/>
              <w:left w:val="nil"/>
              <w:bottom w:val="single" w:sz="4" w:space="0" w:color="auto"/>
              <w:right w:val="single" w:sz="4" w:space="0" w:color="auto"/>
            </w:tcBorders>
            <w:shd w:val="clear" w:color="auto" w:fill="auto"/>
            <w:vAlign w:val="center"/>
            <w:hideMark/>
          </w:tcPr>
          <w:p w14:paraId="03ED1AB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A267EC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77CA82A9" w14:textId="77777777" w:rsidTr="003F68BB">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040233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5625" w:type="dxa"/>
            <w:gridSpan w:val="2"/>
            <w:tcBorders>
              <w:top w:val="single" w:sz="4" w:space="0" w:color="auto"/>
              <w:left w:val="nil"/>
              <w:bottom w:val="single" w:sz="4" w:space="0" w:color="auto"/>
              <w:right w:val="single" w:sz="4" w:space="0" w:color="auto"/>
            </w:tcBorders>
            <w:shd w:val="clear" w:color="auto" w:fill="auto"/>
            <w:vAlign w:val="center"/>
            <w:hideMark/>
          </w:tcPr>
          <w:p w14:paraId="1794498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6335" w:type="dxa"/>
            <w:gridSpan w:val="2"/>
            <w:tcBorders>
              <w:top w:val="single" w:sz="4" w:space="0" w:color="auto"/>
              <w:left w:val="nil"/>
              <w:bottom w:val="single" w:sz="4" w:space="0" w:color="auto"/>
              <w:right w:val="single" w:sz="4" w:space="0" w:color="auto"/>
            </w:tcBorders>
            <w:shd w:val="clear" w:color="auto" w:fill="auto"/>
            <w:vAlign w:val="center"/>
            <w:hideMark/>
          </w:tcPr>
          <w:p w14:paraId="2ED68C2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3FB92B89" w14:textId="77777777" w:rsidTr="003F68BB">
        <w:trPr>
          <w:trHeight w:val="360"/>
        </w:trPr>
        <w:tc>
          <w:tcPr>
            <w:tcW w:w="1780" w:type="dxa"/>
            <w:vMerge/>
            <w:tcBorders>
              <w:top w:val="nil"/>
              <w:left w:val="single" w:sz="4" w:space="0" w:color="auto"/>
              <w:bottom w:val="single" w:sz="4" w:space="0" w:color="auto"/>
              <w:right w:val="single" w:sz="4" w:space="0" w:color="auto"/>
            </w:tcBorders>
            <w:vAlign w:val="center"/>
            <w:hideMark/>
          </w:tcPr>
          <w:p w14:paraId="2F0381D6" w14:textId="77777777" w:rsidR="00331295" w:rsidRPr="00331295" w:rsidRDefault="00331295" w:rsidP="00331295">
            <w:pPr>
              <w:widowControl/>
              <w:jc w:val="left"/>
              <w:rPr>
                <w:rFonts w:ascii="宋体" w:eastAsia="宋体" w:hAnsi="宋体" w:cs="宋体"/>
                <w:color w:val="000000"/>
                <w:kern w:val="0"/>
                <w:sz w:val="22"/>
                <w:szCs w:val="22"/>
              </w:rPr>
            </w:pPr>
          </w:p>
        </w:tc>
        <w:tc>
          <w:tcPr>
            <w:tcW w:w="5625" w:type="dxa"/>
            <w:gridSpan w:val="2"/>
            <w:tcBorders>
              <w:top w:val="single" w:sz="4" w:space="0" w:color="auto"/>
              <w:left w:val="nil"/>
              <w:bottom w:val="single" w:sz="4" w:space="0" w:color="auto"/>
              <w:right w:val="single" w:sz="4" w:space="0" w:color="auto"/>
            </w:tcBorders>
            <w:shd w:val="clear" w:color="auto" w:fill="auto"/>
            <w:hideMark/>
          </w:tcPr>
          <w:p w14:paraId="3498ACB5"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根据历下办发【2019】51号文《历下区鼓励企业发展政策（试行）》文件，通过复核申报条件的我辖区内重点企业中的高级人才，按季度及时收集申报材料、足额发放奖励资金，发放到位率、资质审核率，鼓励企业提升管理水平，激励辖区内优质企业做大做强，促进辖区经济企业发展，提高税收收入。发放比例100%。</w:t>
            </w:r>
          </w:p>
        </w:tc>
        <w:tc>
          <w:tcPr>
            <w:tcW w:w="6335" w:type="dxa"/>
            <w:gridSpan w:val="2"/>
            <w:tcBorders>
              <w:top w:val="single" w:sz="4" w:space="0" w:color="auto"/>
              <w:left w:val="nil"/>
              <w:bottom w:val="single" w:sz="4" w:space="0" w:color="auto"/>
              <w:right w:val="single" w:sz="4" w:space="0" w:color="auto"/>
            </w:tcBorders>
            <w:shd w:val="clear" w:color="auto" w:fill="auto"/>
            <w:hideMark/>
          </w:tcPr>
          <w:p w14:paraId="60267DE9"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根据历下办发【2019】51号文《历下区鼓励企业发展政策（试行）》文件，通过发放重点企业高级人才奖励，鼓励企业提升管理水平，促进企业发展，提高税收收入。发放比例100%。</w:t>
            </w:r>
          </w:p>
        </w:tc>
      </w:tr>
      <w:tr w:rsidR="00331295" w:rsidRPr="00331295" w14:paraId="3D2B0E14"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C8031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总体绩效指标</w:t>
            </w:r>
          </w:p>
        </w:tc>
      </w:tr>
      <w:tr w:rsidR="003F68BB" w:rsidRPr="00331295" w14:paraId="33929C94" w14:textId="77777777" w:rsidTr="003F68BB">
        <w:trPr>
          <w:trHeight w:val="390"/>
        </w:trPr>
        <w:tc>
          <w:tcPr>
            <w:tcW w:w="40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C7D9C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一级指标</w:t>
            </w:r>
          </w:p>
        </w:tc>
        <w:tc>
          <w:tcPr>
            <w:tcW w:w="3402" w:type="dxa"/>
            <w:tcBorders>
              <w:top w:val="nil"/>
              <w:left w:val="nil"/>
              <w:bottom w:val="single" w:sz="4" w:space="0" w:color="auto"/>
              <w:right w:val="single" w:sz="4" w:space="0" w:color="auto"/>
            </w:tcBorders>
            <w:shd w:val="clear" w:color="auto" w:fill="auto"/>
            <w:vAlign w:val="center"/>
            <w:hideMark/>
          </w:tcPr>
          <w:p w14:paraId="08F9755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260" w:type="dxa"/>
            <w:tcBorders>
              <w:top w:val="nil"/>
              <w:left w:val="nil"/>
              <w:bottom w:val="single" w:sz="4" w:space="0" w:color="auto"/>
              <w:right w:val="single" w:sz="4" w:space="0" w:color="auto"/>
            </w:tcBorders>
            <w:shd w:val="clear" w:color="auto" w:fill="auto"/>
            <w:vAlign w:val="center"/>
            <w:hideMark/>
          </w:tcPr>
          <w:p w14:paraId="6517553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4B2DB55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F68BB" w:rsidRPr="00331295" w14:paraId="526C7984" w14:textId="77777777" w:rsidTr="003F68BB">
        <w:trPr>
          <w:trHeight w:val="390"/>
        </w:trPr>
        <w:tc>
          <w:tcPr>
            <w:tcW w:w="4003"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A8DA8A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3402" w:type="dxa"/>
            <w:tcBorders>
              <w:top w:val="nil"/>
              <w:left w:val="nil"/>
              <w:bottom w:val="single" w:sz="4" w:space="0" w:color="auto"/>
              <w:right w:val="single" w:sz="4" w:space="0" w:color="auto"/>
            </w:tcBorders>
            <w:shd w:val="clear" w:color="auto" w:fill="auto"/>
            <w:vAlign w:val="center"/>
            <w:hideMark/>
          </w:tcPr>
          <w:p w14:paraId="478C65D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260" w:type="dxa"/>
            <w:tcBorders>
              <w:top w:val="nil"/>
              <w:left w:val="nil"/>
              <w:bottom w:val="single" w:sz="4" w:space="0" w:color="auto"/>
              <w:right w:val="single" w:sz="4" w:space="0" w:color="auto"/>
            </w:tcBorders>
            <w:shd w:val="clear" w:color="auto" w:fill="auto"/>
            <w:vAlign w:val="center"/>
            <w:hideMark/>
          </w:tcPr>
          <w:p w14:paraId="702C9C8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奖励企业高管数量</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A7E180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&lt;=60人</w:t>
            </w:r>
          </w:p>
        </w:tc>
      </w:tr>
      <w:tr w:rsidR="003F68BB" w:rsidRPr="00331295" w14:paraId="5AEECF21"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267EA6FB" w14:textId="77777777" w:rsidR="00331295" w:rsidRPr="00331295" w:rsidRDefault="00331295" w:rsidP="00331295">
            <w:pPr>
              <w:widowControl/>
              <w:jc w:val="left"/>
              <w:rPr>
                <w:rFonts w:ascii="宋体" w:eastAsia="宋体" w:hAnsi="宋体" w:cs="宋体"/>
                <w:color w:val="000000"/>
                <w:kern w:val="0"/>
                <w:sz w:val="24"/>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63D89F7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260" w:type="dxa"/>
            <w:tcBorders>
              <w:top w:val="nil"/>
              <w:left w:val="nil"/>
              <w:bottom w:val="single" w:sz="4" w:space="0" w:color="auto"/>
              <w:right w:val="single" w:sz="4" w:space="0" w:color="auto"/>
            </w:tcBorders>
            <w:shd w:val="clear" w:color="auto" w:fill="auto"/>
            <w:vAlign w:val="center"/>
            <w:hideMark/>
          </w:tcPr>
          <w:p w14:paraId="086B29A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发放资金比例</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229715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F68BB" w:rsidRPr="00331295" w14:paraId="2AE4047D"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168D16BB" w14:textId="77777777" w:rsidR="00331295" w:rsidRPr="00331295" w:rsidRDefault="00331295" w:rsidP="00331295">
            <w:pPr>
              <w:widowControl/>
              <w:jc w:val="left"/>
              <w:rPr>
                <w:rFonts w:ascii="宋体" w:eastAsia="宋体" w:hAnsi="宋体" w:cs="宋体"/>
                <w:color w:val="000000"/>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14:paraId="3DADD36F"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5095187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企业资质审核达标率（%）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02D7C66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F68BB" w:rsidRPr="00331295" w14:paraId="51C89C19"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088CEE6E" w14:textId="77777777" w:rsidR="00331295" w:rsidRPr="00331295" w:rsidRDefault="00331295" w:rsidP="00331295">
            <w:pPr>
              <w:widowControl/>
              <w:jc w:val="left"/>
              <w:rPr>
                <w:rFonts w:ascii="宋体" w:eastAsia="宋体" w:hAnsi="宋体"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14:paraId="21A3B3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260" w:type="dxa"/>
            <w:tcBorders>
              <w:top w:val="nil"/>
              <w:left w:val="nil"/>
              <w:bottom w:val="single" w:sz="4" w:space="0" w:color="auto"/>
              <w:right w:val="single" w:sz="4" w:space="0" w:color="auto"/>
            </w:tcBorders>
            <w:shd w:val="clear" w:color="auto" w:fill="auto"/>
            <w:vAlign w:val="center"/>
            <w:hideMark/>
          </w:tcPr>
          <w:p w14:paraId="201F739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资金发放及时率（%）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1A13DB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F68BB" w:rsidRPr="00331295" w14:paraId="40417AAA" w14:textId="77777777" w:rsidTr="003F68BB">
        <w:trPr>
          <w:trHeight w:val="390"/>
        </w:trPr>
        <w:tc>
          <w:tcPr>
            <w:tcW w:w="4003"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8193B0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3402" w:type="dxa"/>
            <w:tcBorders>
              <w:top w:val="nil"/>
              <w:left w:val="nil"/>
              <w:bottom w:val="single" w:sz="4" w:space="0" w:color="auto"/>
              <w:right w:val="single" w:sz="4" w:space="0" w:color="auto"/>
            </w:tcBorders>
            <w:shd w:val="clear" w:color="auto" w:fill="auto"/>
            <w:vAlign w:val="center"/>
            <w:hideMark/>
          </w:tcPr>
          <w:p w14:paraId="1AFA747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3260" w:type="dxa"/>
            <w:tcBorders>
              <w:top w:val="nil"/>
              <w:left w:val="nil"/>
              <w:bottom w:val="single" w:sz="4" w:space="0" w:color="auto"/>
              <w:right w:val="single" w:sz="4" w:space="0" w:color="auto"/>
            </w:tcBorders>
            <w:shd w:val="clear" w:color="auto" w:fill="auto"/>
            <w:vAlign w:val="center"/>
            <w:hideMark/>
          </w:tcPr>
          <w:p w14:paraId="15534C9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提高税收增长</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7AE997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F68BB" w:rsidRPr="00331295" w14:paraId="292FAD28"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2B0B93D7" w14:textId="77777777" w:rsidR="00331295" w:rsidRPr="00331295" w:rsidRDefault="00331295" w:rsidP="00331295">
            <w:pPr>
              <w:widowControl/>
              <w:jc w:val="left"/>
              <w:rPr>
                <w:rFonts w:ascii="宋体" w:eastAsia="宋体" w:hAnsi="宋体"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14:paraId="76336EE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260" w:type="dxa"/>
            <w:tcBorders>
              <w:top w:val="nil"/>
              <w:left w:val="nil"/>
              <w:bottom w:val="single" w:sz="4" w:space="0" w:color="auto"/>
              <w:right w:val="single" w:sz="4" w:space="0" w:color="auto"/>
            </w:tcBorders>
            <w:shd w:val="clear" w:color="auto" w:fill="auto"/>
            <w:vAlign w:val="center"/>
            <w:hideMark/>
          </w:tcPr>
          <w:p w14:paraId="2E327EE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促进经济发展</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23BBF8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促进</w:t>
            </w:r>
          </w:p>
        </w:tc>
      </w:tr>
      <w:tr w:rsidR="003F68BB" w:rsidRPr="00331295" w14:paraId="4BF7BBB6"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2512AED3" w14:textId="77777777" w:rsidR="00331295" w:rsidRPr="00331295" w:rsidRDefault="00331295" w:rsidP="00331295">
            <w:pPr>
              <w:widowControl/>
              <w:jc w:val="left"/>
              <w:rPr>
                <w:rFonts w:ascii="宋体" w:eastAsia="宋体" w:hAnsi="宋体"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14:paraId="58C99F9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260" w:type="dxa"/>
            <w:tcBorders>
              <w:top w:val="nil"/>
              <w:left w:val="nil"/>
              <w:bottom w:val="single" w:sz="4" w:space="0" w:color="auto"/>
              <w:right w:val="single" w:sz="4" w:space="0" w:color="auto"/>
            </w:tcBorders>
            <w:shd w:val="clear" w:color="auto" w:fill="auto"/>
            <w:vAlign w:val="center"/>
            <w:hideMark/>
          </w:tcPr>
          <w:p w14:paraId="49FBE32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经济高质量发展</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F47438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F68BB" w:rsidRPr="00331295" w14:paraId="59FC79A9" w14:textId="77777777" w:rsidTr="003F68BB">
        <w:trPr>
          <w:trHeight w:val="390"/>
        </w:trPr>
        <w:tc>
          <w:tcPr>
            <w:tcW w:w="40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E90B2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3402" w:type="dxa"/>
            <w:tcBorders>
              <w:top w:val="nil"/>
              <w:left w:val="nil"/>
              <w:bottom w:val="single" w:sz="4" w:space="0" w:color="auto"/>
              <w:right w:val="single" w:sz="4" w:space="0" w:color="auto"/>
            </w:tcBorders>
            <w:shd w:val="clear" w:color="auto" w:fill="auto"/>
            <w:vAlign w:val="center"/>
            <w:hideMark/>
          </w:tcPr>
          <w:p w14:paraId="7C5D05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260" w:type="dxa"/>
            <w:tcBorders>
              <w:top w:val="nil"/>
              <w:left w:val="nil"/>
              <w:bottom w:val="single" w:sz="4" w:space="0" w:color="auto"/>
              <w:right w:val="single" w:sz="4" w:space="0" w:color="auto"/>
            </w:tcBorders>
            <w:shd w:val="clear" w:color="auto" w:fill="auto"/>
            <w:vAlign w:val="center"/>
            <w:hideMark/>
          </w:tcPr>
          <w:p w14:paraId="17A013E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辖区企业满意度</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327D3F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75D62D9B"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D41FD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F68BB" w:rsidRPr="00331295" w14:paraId="133B6B5E" w14:textId="77777777" w:rsidTr="003F68BB">
        <w:trPr>
          <w:trHeight w:val="360"/>
        </w:trPr>
        <w:tc>
          <w:tcPr>
            <w:tcW w:w="40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07D7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3402" w:type="dxa"/>
            <w:tcBorders>
              <w:top w:val="nil"/>
              <w:left w:val="nil"/>
              <w:bottom w:val="single" w:sz="4" w:space="0" w:color="auto"/>
              <w:right w:val="single" w:sz="4" w:space="0" w:color="auto"/>
            </w:tcBorders>
            <w:shd w:val="clear" w:color="auto" w:fill="auto"/>
            <w:vAlign w:val="center"/>
            <w:hideMark/>
          </w:tcPr>
          <w:p w14:paraId="0BFAC05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3260" w:type="dxa"/>
            <w:tcBorders>
              <w:top w:val="nil"/>
              <w:left w:val="nil"/>
              <w:bottom w:val="single" w:sz="4" w:space="0" w:color="auto"/>
              <w:right w:val="single" w:sz="4" w:space="0" w:color="auto"/>
            </w:tcBorders>
            <w:shd w:val="clear" w:color="auto" w:fill="auto"/>
            <w:vAlign w:val="center"/>
            <w:hideMark/>
          </w:tcPr>
          <w:p w14:paraId="2DB259B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2E29C37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F68BB" w:rsidRPr="00331295" w14:paraId="45ED35AB" w14:textId="77777777" w:rsidTr="003F68BB">
        <w:trPr>
          <w:trHeight w:val="390"/>
        </w:trPr>
        <w:tc>
          <w:tcPr>
            <w:tcW w:w="4003"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992BA2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3402" w:type="dxa"/>
            <w:tcBorders>
              <w:top w:val="nil"/>
              <w:left w:val="nil"/>
              <w:bottom w:val="single" w:sz="4" w:space="0" w:color="auto"/>
              <w:right w:val="single" w:sz="4" w:space="0" w:color="auto"/>
            </w:tcBorders>
            <w:shd w:val="clear" w:color="auto" w:fill="auto"/>
            <w:vAlign w:val="center"/>
            <w:hideMark/>
          </w:tcPr>
          <w:p w14:paraId="3CFC758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3260" w:type="dxa"/>
            <w:tcBorders>
              <w:top w:val="nil"/>
              <w:left w:val="nil"/>
              <w:bottom w:val="single" w:sz="4" w:space="0" w:color="auto"/>
              <w:right w:val="single" w:sz="4" w:space="0" w:color="auto"/>
            </w:tcBorders>
            <w:shd w:val="clear" w:color="auto" w:fill="auto"/>
            <w:vAlign w:val="center"/>
            <w:hideMark/>
          </w:tcPr>
          <w:p w14:paraId="3C35DCE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奖励企业高管数量</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968D62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&lt;=60人</w:t>
            </w:r>
          </w:p>
        </w:tc>
      </w:tr>
      <w:tr w:rsidR="003F68BB" w:rsidRPr="00331295" w14:paraId="7343696A"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3830B950" w14:textId="77777777" w:rsidR="00331295" w:rsidRPr="00331295" w:rsidRDefault="00331295" w:rsidP="00331295">
            <w:pPr>
              <w:widowControl/>
              <w:jc w:val="left"/>
              <w:rPr>
                <w:rFonts w:ascii="宋体" w:eastAsia="宋体" w:hAnsi="宋体" w:cs="宋体"/>
                <w:color w:val="000000"/>
                <w:kern w:val="0"/>
                <w:sz w:val="24"/>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404203E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3260" w:type="dxa"/>
            <w:tcBorders>
              <w:top w:val="nil"/>
              <w:left w:val="nil"/>
              <w:bottom w:val="single" w:sz="4" w:space="0" w:color="auto"/>
              <w:right w:val="single" w:sz="4" w:space="0" w:color="auto"/>
            </w:tcBorders>
            <w:shd w:val="clear" w:color="auto" w:fill="auto"/>
            <w:vAlign w:val="center"/>
            <w:hideMark/>
          </w:tcPr>
          <w:p w14:paraId="3F9BDC6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发放资金比例</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9642DF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F68BB" w:rsidRPr="00331295" w14:paraId="6D60865F"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7C2FF2CD" w14:textId="77777777" w:rsidR="00331295" w:rsidRPr="00331295" w:rsidRDefault="00331295" w:rsidP="00331295">
            <w:pPr>
              <w:widowControl/>
              <w:jc w:val="left"/>
              <w:rPr>
                <w:rFonts w:ascii="宋体" w:eastAsia="宋体" w:hAnsi="宋体" w:cs="宋体"/>
                <w:color w:val="000000"/>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14:paraId="5682A6DF" w14:textId="77777777" w:rsidR="00331295" w:rsidRPr="00331295" w:rsidRDefault="00331295" w:rsidP="00331295">
            <w:pPr>
              <w:widowControl/>
              <w:jc w:val="left"/>
              <w:rPr>
                <w:rFonts w:ascii="宋体" w:eastAsia="宋体" w:hAnsi="宋体" w:cs="宋体"/>
                <w:color w:val="000000"/>
                <w:kern w:val="0"/>
                <w:sz w:val="24"/>
              </w:rPr>
            </w:pPr>
          </w:p>
        </w:tc>
        <w:tc>
          <w:tcPr>
            <w:tcW w:w="3260" w:type="dxa"/>
            <w:tcBorders>
              <w:top w:val="nil"/>
              <w:left w:val="nil"/>
              <w:bottom w:val="single" w:sz="4" w:space="0" w:color="auto"/>
              <w:right w:val="single" w:sz="4" w:space="0" w:color="auto"/>
            </w:tcBorders>
            <w:shd w:val="clear" w:color="auto" w:fill="auto"/>
            <w:vAlign w:val="center"/>
            <w:hideMark/>
          </w:tcPr>
          <w:p w14:paraId="6D48915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企业资质审核达标率（%）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3FD097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F68BB" w:rsidRPr="00331295" w14:paraId="4761230B"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2B0FE58C" w14:textId="77777777" w:rsidR="00331295" w:rsidRPr="00331295" w:rsidRDefault="00331295" w:rsidP="00331295">
            <w:pPr>
              <w:widowControl/>
              <w:jc w:val="left"/>
              <w:rPr>
                <w:rFonts w:ascii="宋体" w:eastAsia="宋体" w:hAnsi="宋体"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14:paraId="1BE5E9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3260" w:type="dxa"/>
            <w:tcBorders>
              <w:top w:val="nil"/>
              <w:left w:val="nil"/>
              <w:bottom w:val="single" w:sz="4" w:space="0" w:color="auto"/>
              <w:right w:val="single" w:sz="4" w:space="0" w:color="auto"/>
            </w:tcBorders>
            <w:shd w:val="clear" w:color="auto" w:fill="auto"/>
            <w:vAlign w:val="center"/>
            <w:hideMark/>
          </w:tcPr>
          <w:p w14:paraId="5E3126D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资金发放及时率（%）</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EABFEF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F68BB" w:rsidRPr="00331295" w14:paraId="6968FA79" w14:textId="77777777" w:rsidTr="003F68BB">
        <w:trPr>
          <w:trHeight w:val="390"/>
        </w:trPr>
        <w:tc>
          <w:tcPr>
            <w:tcW w:w="4003"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48A4A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3402" w:type="dxa"/>
            <w:tcBorders>
              <w:top w:val="nil"/>
              <w:left w:val="nil"/>
              <w:bottom w:val="single" w:sz="4" w:space="0" w:color="auto"/>
              <w:right w:val="single" w:sz="4" w:space="0" w:color="auto"/>
            </w:tcBorders>
            <w:shd w:val="clear" w:color="auto" w:fill="auto"/>
            <w:vAlign w:val="center"/>
            <w:hideMark/>
          </w:tcPr>
          <w:p w14:paraId="785D5F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经济效益指标</w:t>
            </w:r>
          </w:p>
        </w:tc>
        <w:tc>
          <w:tcPr>
            <w:tcW w:w="3260" w:type="dxa"/>
            <w:tcBorders>
              <w:top w:val="nil"/>
              <w:left w:val="nil"/>
              <w:bottom w:val="single" w:sz="4" w:space="0" w:color="auto"/>
              <w:right w:val="single" w:sz="4" w:space="0" w:color="auto"/>
            </w:tcBorders>
            <w:shd w:val="clear" w:color="auto" w:fill="auto"/>
            <w:vAlign w:val="center"/>
            <w:hideMark/>
          </w:tcPr>
          <w:p w14:paraId="311CCC2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提高税收增长</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8D1F32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F68BB" w:rsidRPr="00331295" w14:paraId="53BB22AD"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7B5DEAB7" w14:textId="77777777" w:rsidR="00331295" w:rsidRPr="00331295" w:rsidRDefault="00331295" w:rsidP="00331295">
            <w:pPr>
              <w:widowControl/>
              <w:jc w:val="left"/>
              <w:rPr>
                <w:rFonts w:ascii="宋体" w:eastAsia="宋体" w:hAnsi="宋体"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14:paraId="5D026AD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3260" w:type="dxa"/>
            <w:tcBorders>
              <w:top w:val="nil"/>
              <w:left w:val="nil"/>
              <w:bottom w:val="single" w:sz="4" w:space="0" w:color="auto"/>
              <w:right w:val="single" w:sz="4" w:space="0" w:color="auto"/>
            </w:tcBorders>
            <w:shd w:val="clear" w:color="auto" w:fill="auto"/>
            <w:vAlign w:val="center"/>
            <w:hideMark/>
          </w:tcPr>
          <w:p w14:paraId="40CA67D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促进经济发展</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FFE8ED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促进</w:t>
            </w:r>
          </w:p>
        </w:tc>
      </w:tr>
      <w:tr w:rsidR="003F68BB" w:rsidRPr="00331295" w14:paraId="4B510089" w14:textId="77777777" w:rsidTr="003F68BB">
        <w:trPr>
          <w:trHeight w:val="390"/>
        </w:trPr>
        <w:tc>
          <w:tcPr>
            <w:tcW w:w="4003" w:type="dxa"/>
            <w:gridSpan w:val="2"/>
            <w:vMerge/>
            <w:tcBorders>
              <w:top w:val="single" w:sz="4" w:space="0" w:color="auto"/>
              <w:left w:val="single" w:sz="4" w:space="0" w:color="auto"/>
              <w:bottom w:val="single" w:sz="4" w:space="0" w:color="auto"/>
              <w:right w:val="single" w:sz="4" w:space="0" w:color="000000"/>
            </w:tcBorders>
            <w:vAlign w:val="center"/>
            <w:hideMark/>
          </w:tcPr>
          <w:p w14:paraId="4D2E2CC0" w14:textId="77777777" w:rsidR="00331295" w:rsidRPr="00331295" w:rsidRDefault="00331295" w:rsidP="00331295">
            <w:pPr>
              <w:widowControl/>
              <w:jc w:val="left"/>
              <w:rPr>
                <w:rFonts w:ascii="宋体" w:eastAsia="宋体" w:hAnsi="宋体"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14:paraId="7F779CC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3260" w:type="dxa"/>
            <w:tcBorders>
              <w:top w:val="nil"/>
              <w:left w:val="nil"/>
              <w:bottom w:val="single" w:sz="4" w:space="0" w:color="auto"/>
              <w:right w:val="single" w:sz="4" w:space="0" w:color="auto"/>
            </w:tcBorders>
            <w:shd w:val="clear" w:color="auto" w:fill="auto"/>
            <w:vAlign w:val="center"/>
            <w:hideMark/>
          </w:tcPr>
          <w:p w14:paraId="2AC6BF7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经济高质量发展</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5ABCFD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F68BB" w:rsidRPr="00331295" w14:paraId="6001E376" w14:textId="77777777" w:rsidTr="003F68BB">
        <w:trPr>
          <w:trHeight w:val="390"/>
        </w:trPr>
        <w:tc>
          <w:tcPr>
            <w:tcW w:w="40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8E5FA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3402" w:type="dxa"/>
            <w:tcBorders>
              <w:top w:val="nil"/>
              <w:left w:val="nil"/>
              <w:bottom w:val="single" w:sz="4" w:space="0" w:color="auto"/>
              <w:right w:val="single" w:sz="4" w:space="0" w:color="auto"/>
            </w:tcBorders>
            <w:shd w:val="clear" w:color="auto" w:fill="auto"/>
            <w:vAlign w:val="center"/>
            <w:hideMark/>
          </w:tcPr>
          <w:p w14:paraId="59F8B2B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3260" w:type="dxa"/>
            <w:tcBorders>
              <w:top w:val="nil"/>
              <w:left w:val="nil"/>
              <w:bottom w:val="single" w:sz="4" w:space="0" w:color="auto"/>
              <w:right w:val="single" w:sz="4" w:space="0" w:color="auto"/>
            </w:tcBorders>
            <w:shd w:val="clear" w:color="auto" w:fill="auto"/>
            <w:vAlign w:val="center"/>
            <w:hideMark/>
          </w:tcPr>
          <w:p w14:paraId="34EC9B3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辖区企业满意度</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40ADE5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bl>
    <w:p w14:paraId="487FA091" w14:textId="56F6B1C3" w:rsidR="00331295" w:rsidRDefault="00331295">
      <w:pPr>
        <w:widowControl/>
        <w:jc w:val="left"/>
        <w:rPr>
          <w:rFonts w:ascii="微软雅黑" w:eastAsia="微软雅黑" w:hAnsi="微软雅黑" w:cs="微软雅黑"/>
          <w:b/>
          <w:bCs/>
          <w:color w:val="3D3D3D"/>
          <w:kern w:val="0"/>
          <w:sz w:val="22"/>
          <w:szCs w:val="22"/>
          <w:shd w:val="clear" w:color="auto" w:fill="FFFFFF"/>
        </w:rPr>
      </w:pPr>
    </w:p>
    <w:tbl>
      <w:tblPr>
        <w:tblW w:w="13740" w:type="dxa"/>
        <w:tblInd w:w="108" w:type="dxa"/>
        <w:tblLook w:val="04A0" w:firstRow="1" w:lastRow="0" w:firstColumn="1" w:lastColumn="0" w:noHBand="0" w:noVBand="1"/>
      </w:tblPr>
      <w:tblGrid>
        <w:gridCol w:w="1780"/>
        <w:gridCol w:w="2680"/>
        <w:gridCol w:w="2200"/>
        <w:gridCol w:w="2680"/>
        <w:gridCol w:w="4400"/>
      </w:tblGrid>
      <w:tr w:rsidR="00331295" w:rsidRPr="00331295" w14:paraId="2A8139F8" w14:textId="77777777" w:rsidTr="00331295">
        <w:trPr>
          <w:trHeight w:val="510"/>
        </w:trPr>
        <w:tc>
          <w:tcPr>
            <w:tcW w:w="13740" w:type="dxa"/>
            <w:gridSpan w:val="5"/>
            <w:tcBorders>
              <w:top w:val="nil"/>
              <w:left w:val="nil"/>
              <w:bottom w:val="nil"/>
              <w:right w:val="nil"/>
            </w:tcBorders>
            <w:shd w:val="clear" w:color="auto" w:fill="auto"/>
            <w:vAlign w:val="center"/>
            <w:hideMark/>
          </w:tcPr>
          <w:p w14:paraId="135B2403" w14:textId="376583D4" w:rsidR="00331295" w:rsidRPr="00331295" w:rsidRDefault="00331295" w:rsidP="00331295">
            <w:pPr>
              <w:widowControl/>
              <w:jc w:val="center"/>
              <w:rPr>
                <w:rFonts w:ascii="方正小标宋简体" w:eastAsia="方正小标宋简体" w:hAnsi="宋体" w:cs="宋体"/>
                <w:kern w:val="0"/>
                <w:sz w:val="36"/>
                <w:szCs w:val="36"/>
              </w:rPr>
            </w:pPr>
            <w:r w:rsidRPr="00331295">
              <w:rPr>
                <w:rFonts w:ascii="方正小标宋简体" w:eastAsia="方正小标宋简体" w:hAnsi="宋体" w:cs="宋体" w:hint="eastAsia"/>
                <w:kern w:val="0"/>
                <w:sz w:val="36"/>
                <w:szCs w:val="36"/>
              </w:rPr>
              <w:lastRenderedPageBreak/>
              <w:t>项目绩效目标申报表</w:t>
            </w:r>
            <w:r w:rsidR="00ED2737">
              <w:rPr>
                <w:rFonts w:ascii="方正小标宋简体" w:eastAsia="方正小标宋简体" w:hAnsi="宋体" w:cs="宋体" w:hint="eastAsia"/>
                <w:kern w:val="0"/>
                <w:sz w:val="36"/>
                <w:szCs w:val="36"/>
              </w:rPr>
              <w:t>（1</w:t>
            </w:r>
            <w:r w:rsidR="00ED2737">
              <w:rPr>
                <w:rFonts w:ascii="方正小标宋简体" w:eastAsia="方正小标宋简体" w:hAnsi="宋体" w:cs="宋体"/>
                <w:kern w:val="0"/>
                <w:sz w:val="36"/>
                <w:szCs w:val="36"/>
              </w:rPr>
              <w:t>2</w:t>
            </w:r>
            <w:r w:rsidR="00ED2737">
              <w:rPr>
                <w:rFonts w:ascii="方正小标宋简体" w:eastAsia="方正小标宋简体" w:hAnsi="宋体" w:cs="宋体" w:hint="eastAsia"/>
                <w:kern w:val="0"/>
                <w:sz w:val="36"/>
                <w:szCs w:val="36"/>
              </w:rPr>
              <w:t>）</w:t>
            </w:r>
          </w:p>
        </w:tc>
      </w:tr>
      <w:tr w:rsidR="00331295" w:rsidRPr="00331295" w14:paraId="32844699" w14:textId="77777777" w:rsidTr="00331295">
        <w:trPr>
          <w:trHeight w:val="450"/>
        </w:trPr>
        <w:tc>
          <w:tcPr>
            <w:tcW w:w="13740" w:type="dxa"/>
            <w:gridSpan w:val="5"/>
            <w:tcBorders>
              <w:top w:val="nil"/>
              <w:left w:val="nil"/>
              <w:bottom w:val="nil"/>
              <w:right w:val="nil"/>
            </w:tcBorders>
            <w:shd w:val="clear" w:color="auto" w:fill="auto"/>
            <w:vAlign w:val="center"/>
            <w:hideMark/>
          </w:tcPr>
          <w:p w14:paraId="3A999F62" w14:textId="77777777" w:rsidR="00331295" w:rsidRPr="00331295" w:rsidRDefault="00331295" w:rsidP="00331295">
            <w:pPr>
              <w:widowControl/>
              <w:jc w:val="center"/>
              <w:rPr>
                <w:rFonts w:ascii="楷体_GB2312" w:eastAsia="楷体_GB2312" w:hAnsi="宋体" w:cs="宋体"/>
                <w:kern w:val="0"/>
                <w:sz w:val="28"/>
                <w:szCs w:val="28"/>
              </w:rPr>
            </w:pPr>
            <w:r w:rsidRPr="00331295">
              <w:rPr>
                <w:rFonts w:ascii="楷体_GB2312" w:eastAsia="楷体_GB2312" w:hAnsi="宋体" w:cs="宋体" w:hint="eastAsia"/>
                <w:kern w:val="0"/>
                <w:sz w:val="28"/>
                <w:szCs w:val="28"/>
              </w:rPr>
              <w:t>（2021年度）</w:t>
            </w:r>
          </w:p>
        </w:tc>
      </w:tr>
      <w:tr w:rsidR="00331295" w:rsidRPr="00331295" w14:paraId="609F52FD" w14:textId="77777777" w:rsidTr="00331295">
        <w:trPr>
          <w:trHeight w:val="9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526D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项目名称</w:t>
            </w:r>
          </w:p>
        </w:tc>
        <w:tc>
          <w:tcPr>
            <w:tcW w:w="4880" w:type="dxa"/>
            <w:gridSpan w:val="2"/>
            <w:tcBorders>
              <w:top w:val="single" w:sz="4" w:space="0" w:color="auto"/>
              <w:left w:val="nil"/>
              <w:bottom w:val="single" w:sz="4" w:space="0" w:color="auto"/>
              <w:right w:val="single" w:sz="4" w:space="0" w:color="000000"/>
            </w:tcBorders>
            <w:shd w:val="clear" w:color="auto" w:fill="auto"/>
            <w:vAlign w:val="center"/>
            <w:hideMark/>
          </w:tcPr>
          <w:p w14:paraId="4FFEBB2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失地农民补助</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A5D91F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项目性质</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2B68F2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特定目标类</w:t>
            </w:r>
          </w:p>
        </w:tc>
      </w:tr>
      <w:tr w:rsidR="00331295" w:rsidRPr="00331295" w14:paraId="30EFE3FB"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B3FA32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w:t>
            </w:r>
          </w:p>
        </w:tc>
        <w:tc>
          <w:tcPr>
            <w:tcW w:w="4880" w:type="dxa"/>
            <w:gridSpan w:val="2"/>
            <w:tcBorders>
              <w:top w:val="single" w:sz="4" w:space="0" w:color="auto"/>
              <w:left w:val="nil"/>
              <w:bottom w:val="single" w:sz="4" w:space="0" w:color="auto"/>
              <w:right w:val="single" w:sz="4" w:space="0" w:color="000000"/>
            </w:tcBorders>
            <w:shd w:val="clear" w:color="auto" w:fill="auto"/>
            <w:vAlign w:val="center"/>
            <w:hideMark/>
          </w:tcPr>
          <w:p w14:paraId="3363EB7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济南市历下区人民政府龙洞街道办事处</w:t>
            </w:r>
          </w:p>
        </w:tc>
        <w:tc>
          <w:tcPr>
            <w:tcW w:w="2680" w:type="dxa"/>
            <w:tcBorders>
              <w:top w:val="nil"/>
              <w:left w:val="nil"/>
              <w:bottom w:val="single" w:sz="4" w:space="0" w:color="auto"/>
              <w:right w:val="single" w:sz="4" w:space="0" w:color="auto"/>
            </w:tcBorders>
            <w:shd w:val="clear" w:color="auto" w:fill="auto"/>
            <w:vAlign w:val="center"/>
            <w:hideMark/>
          </w:tcPr>
          <w:p w14:paraId="1B4BE55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主管部门编码</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49AA9A57"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513</w:t>
            </w:r>
          </w:p>
        </w:tc>
      </w:tr>
      <w:tr w:rsidR="00331295" w:rsidRPr="00331295" w14:paraId="6E683E3C"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E09EEF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项目实施单位</w:t>
            </w:r>
          </w:p>
        </w:tc>
        <w:tc>
          <w:tcPr>
            <w:tcW w:w="11960" w:type="dxa"/>
            <w:gridSpan w:val="4"/>
            <w:tcBorders>
              <w:top w:val="single" w:sz="4" w:space="0" w:color="auto"/>
              <w:left w:val="nil"/>
              <w:bottom w:val="single" w:sz="4" w:space="0" w:color="auto"/>
              <w:right w:val="single" w:sz="4" w:space="0" w:color="000000"/>
            </w:tcBorders>
            <w:shd w:val="clear" w:color="auto" w:fill="auto"/>
            <w:vAlign w:val="center"/>
            <w:hideMark/>
          </w:tcPr>
          <w:p w14:paraId="5E228C2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济南市历下区人民政府龙洞街道办事处</w:t>
            </w:r>
          </w:p>
        </w:tc>
      </w:tr>
      <w:tr w:rsidR="00331295" w:rsidRPr="00331295" w14:paraId="55F12E49"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028843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项目属性</w:t>
            </w:r>
          </w:p>
        </w:tc>
        <w:tc>
          <w:tcPr>
            <w:tcW w:w="119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65657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经常性项目</w:t>
            </w:r>
          </w:p>
        </w:tc>
      </w:tr>
      <w:tr w:rsidR="00331295" w:rsidRPr="00331295" w14:paraId="2557887C" w14:textId="77777777" w:rsidTr="00331295">
        <w:trPr>
          <w:trHeight w:val="36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08993F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项目期限</w:t>
            </w:r>
          </w:p>
        </w:tc>
        <w:tc>
          <w:tcPr>
            <w:tcW w:w="4880" w:type="dxa"/>
            <w:gridSpan w:val="2"/>
            <w:tcBorders>
              <w:top w:val="single" w:sz="4" w:space="0" w:color="auto"/>
              <w:left w:val="nil"/>
              <w:bottom w:val="single" w:sz="4" w:space="0" w:color="auto"/>
              <w:right w:val="nil"/>
            </w:tcBorders>
            <w:shd w:val="clear" w:color="auto" w:fill="auto"/>
            <w:vAlign w:val="center"/>
            <w:hideMark/>
          </w:tcPr>
          <w:p w14:paraId="58FF3936"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2021-01-01</w:t>
            </w:r>
          </w:p>
        </w:tc>
        <w:tc>
          <w:tcPr>
            <w:tcW w:w="2680" w:type="dxa"/>
            <w:tcBorders>
              <w:top w:val="nil"/>
              <w:left w:val="nil"/>
              <w:bottom w:val="single" w:sz="4" w:space="0" w:color="auto"/>
              <w:right w:val="nil"/>
            </w:tcBorders>
            <w:shd w:val="clear" w:color="auto" w:fill="auto"/>
            <w:vAlign w:val="center"/>
            <w:hideMark/>
          </w:tcPr>
          <w:p w14:paraId="5242A07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至</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6112B285"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2021-12-31</w:t>
            </w:r>
          </w:p>
        </w:tc>
      </w:tr>
      <w:tr w:rsidR="00331295" w:rsidRPr="00331295" w14:paraId="530D5C2E" w14:textId="77777777" w:rsidTr="00331295">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A1BD3A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w:t>
            </w:r>
            <w:r w:rsidRPr="00331295">
              <w:rPr>
                <w:rFonts w:ascii="宋体" w:eastAsia="宋体" w:hAnsi="宋体" w:cs="宋体" w:hint="eastAsia"/>
                <w:color w:val="000000"/>
                <w:kern w:val="0"/>
                <w:sz w:val="22"/>
                <w:szCs w:val="22"/>
              </w:rPr>
              <w:br/>
              <w:t>（万元）</w:t>
            </w:r>
          </w:p>
        </w:tc>
        <w:tc>
          <w:tcPr>
            <w:tcW w:w="2680" w:type="dxa"/>
            <w:tcBorders>
              <w:top w:val="nil"/>
              <w:left w:val="nil"/>
              <w:bottom w:val="single" w:sz="4" w:space="0" w:color="auto"/>
              <w:right w:val="single" w:sz="4" w:space="0" w:color="auto"/>
            </w:tcBorders>
            <w:shd w:val="clear" w:color="auto" w:fill="auto"/>
            <w:vAlign w:val="center"/>
            <w:hideMark/>
          </w:tcPr>
          <w:p w14:paraId="0893F9B4"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项目资金总额</w:t>
            </w:r>
          </w:p>
        </w:tc>
        <w:tc>
          <w:tcPr>
            <w:tcW w:w="2200" w:type="dxa"/>
            <w:tcBorders>
              <w:top w:val="nil"/>
              <w:left w:val="nil"/>
              <w:bottom w:val="single" w:sz="4" w:space="0" w:color="auto"/>
              <w:right w:val="single" w:sz="4" w:space="0" w:color="auto"/>
            </w:tcBorders>
            <w:shd w:val="clear" w:color="auto" w:fill="auto"/>
            <w:hideMark/>
          </w:tcPr>
          <w:p w14:paraId="2FDF12CF"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695</w:t>
            </w:r>
          </w:p>
        </w:tc>
        <w:tc>
          <w:tcPr>
            <w:tcW w:w="2680" w:type="dxa"/>
            <w:tcBorders>
              <w:top w:val="nil"/>
              <w:left w:val="nil"/>
              <w:bottom w:val="single" w:sz="4" w:space="0" w:color="auto"/>
              <w:right w:val="single" w:sz="4" w:space="0" w:color="auto"/>
            </w:tcBorders>
            <w:shd w:val="clear" w:color="auto" w:fill="auto"/>
            <w:vAlign w:val="center"/>
            <w:hideMark/>
          </w:tcPr>
          <w:p w14:paraId="1BE14D5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年度资金申请总额</w:t>
            </w:r>
          </w:p>
        </w:tc>
        <w:tc>
          <w:tcPr>
            <w:tcW w:w="4400" w:type="dxa"/>
            <w:tcBorders>
              <w:top w:val="single" w:sz="4" w:space="0" w:color="auto"/>
              <w:left w:val="nil"/>
              <w:bottom w:val="single" w:sz="4" w:space="0" w:color="auto"/>
              <w:right w:val="single" w:sz="4" w:space="0" w:color="auto"/>
            </w:tcBorders>
            <w:shd w:val="clear" w:color="auto" w:fill="auto"/>
            <w:noWrap/>
            <w:hideMark/>
          </w:tcPr>
          <w:p w14:paraId="2D5FE628"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695</w:t>
            </w:r>
          </w:p>
        </w:tc>
      </w:tr>
      <w:tr w:rsidR="00331295" w:rsidRPr="00331295" w14:paraId="2BA42E05" w14:textId="77777777" w:rsidTr="00331295">
        <w:trPr>
          <w:trHeight w:val="360"/>
        </w:trPr>
        <w:tc>
          <w:tcPr>
            <w:tcW w:w="1780" w:type="dxa"/>
            <w:vMerge/>
            <w:tcBorders>
              <w:top w:val="nil"/>
              <w:left w:val="single" w:sz="4" w:space="0" w:color="auto"/>
              <w:bottom w:val="single" w:sz="4" w:space="0" w:color="auto"/>
              <w:right w:val="single" w:sz="4" w:space="0" w:color="auto"/>
            </w:tcBorders>
            <w:vAlign w:val="center"/>
            <w:hideMark/>
          </w:tcPr>
          <w:p w14:paraId="42962DC6"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1666CF5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其中：财政资金</w:t>
            </w:r>
          </w:p>
        </w:tc>
        <w:tc>
          <w:tcPr>
            <w:tcW w:w="2200" w:type="dxa"/>
            <w:vMerge w:val="restart"/>
            <w:tcBorders>
              <w:top w:val="nil"/>
              <w:left w:val="single" w:sz="4" w:space="0" w:color="auto"/>
              <w:bottom w:val="single" w:sz="4" w:space="0" w:color="000000"/>
              <w:right w:val="single" w:sz="4" w:space="0" w:color="auto"/>
            </w:tcBorders>
            <w:shd w:val="clear" w:color="auto" w:fill="auto"/>
            <w:hideMark/>
          </w:tcPr>
          <w:p w14:paraId="012CD7E2"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695</w:t>
            </w:r>
          </w:p>
        </w:tc>
        <w:tc>
          <w:tcPr>
            <w:tcW w:w="2680" w:type="dxa"/>
            <w:tcBorders>
              <w:top w:val="nil"/>
              <w:left w:val="nil"/>
              <w:bottom w:val="single" w:sz="4" w:space="0" w:color="auto"/>
              <w:right w:val="single" w:sz="4" w:space="0" w:color="auto"/>
            </w:tcBorders>
            <w:shd w:val="clear" w:color="auto" w:fill="auto"/>
            <w:vAlign w:val="center"/>
            <w:hideMark/>
          </w:tcPr>
          <w:p w14:paraId="3062B113"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其中：当年财政拨款</w:t>
            </w:r>
          </w:p>
        </w:tc>
        <w:tc>
          <w:tcPr>
            <w:tcW w:w="4400" w:type="dxa"/>
            <w:tcBorders>
              <w:top w:val="single" w:sz="4" w:space="0" w:color="auto"/>
              <w:left w:val="nil"/>
              <w:bottom w:val="single" w:sz="4" w:space="0" w:color="auto"/>
              <w:right w:val="single" w:sz="4" w:space="0" w:color="000000"/>
            </w:tcBorders>
            <w:shd w:val="clear" w:color="auto" w:fill="auto"/>
            <w:hideMark/>
          </w:tcPr>
          <w:p w14:paraId="552FF3AE"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695</w:t>
            </w:r>
          </w:p>
        </w:tc>
      </w:tr>
      <w:tr w:rsidR="00331295" w:rsidRPr="00331295" w14:paraId="30146289" w14:textId="77777777" w:rsidTr="00331295">
        <w:trPr>
          <w:trHeight w:val="360"/>
        </w:trPr>
        <w:tc>
          <w:tcPr>
            <w:tcW w:w="1780" w:type="dxa"/>
            <w:vMerge/>
            <w:tcBorders>
              <w:top w:val="nil"/>
              <w:left w:val="single" w:sz="4" w:space="0" w:color="auto"/>
              <w:bottom w:val="single" w:sz="4" w:space="0" w:color="auto"/>
              <w:right w:val="single" w:sz="4" w:space="0" w:color="auto"/>
            </w:tcBorders>
            <w:vAlign w:val="center"/>
            <w:hideMark/>
          </w:tcPr>
          <w:p w14:paraId="548642D7"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vMerge/>
            <w:tcBorders>
              <w:top w:val="nil"/>
              <w:left w:val="single" w:sz="4" w:space="0" w:color="auto"/>
              <w:bottom w:val="single" w:sz="4" w:space="0" w:color="auto"/>
              <w:right w:val="single" w:sz="4" w:space="0" w:color="auto"/>
            </w:tcBorders>
            <w:vAlign w:val="center"/>
            <w:hideMark/>
          </w:tcPr>
          <w:p w14:paraId="3DBF27D1" w14:textId="77777777" w:rsidR="00331295" w:rsidRPr="00331295" w:rsidRDefault="00331295" w:rsidP="00331295">
            <w:pPr>
              <w:widowControl/>
              <w:jc w:val="left"/>
              <w:rPr>
                <w:rFonts w:ascii="宋体" w:eastAsia="宋体" w:hAnsi="宋体" w:cs="宋体"/>
                <w:color w:val="000000"/>
                <w:kern w:val="0"/>
                <w:sz w:val="22"/>
                <w:szCs w:val="22"/>
              </w:rPr>
            </w:pPr>
          </w:p>
        </w:tc>
        <w:tc>
          <w:tcPr>
            <w:tcW w:w="2200" w:type="dxa"/>
            <w:vMerge/>
            <w:tcBorders>
              <w:top w:val="nil"/>
              <w:left w:val="single" w:sz="4" w:space="0" w:color="auto"/>
              <w:bottom w:val="single" w:sz="4" w:space="0" w:color="000000"/>
              <w:right w:val="single" w:sz="4" w:space="0" w:color="auto"/>
            </w:tcBorders>
            <w:vAlign w:val="center"/>
            <w:hideMark/>
          </w:tcPr>
          <w:p w14:paraId="69676479"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3E86773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上年结转资金</w:t>
            </w:r>
          </w:p>
        </w:tc>
        <w:tc>
          <w:tcPr>
            <w:tcW w:w="4400" w:type="dxa"/>
            <w:tcBorders>
              <w:top w:val="single" w:sz="4" w:space="0" w:color="auto"/>
              <w:left w:val="nil"/>
              <w:bottom w:val="single" w:sz="4" w:space="0" w:color="auto"/>
              <w:right w:val="single" w:sz="4" w:space="0" w:color="000000"/>
            </w:tcBorders>
            <w:shd w:val="clear" w:color="auto" w:fill="auto"/>
            <w:hideMark/>
          </w:tcPr>
          <w:p w14:paraId="479812C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31295" w:rsidRPr="00331295" w14:paraId="14A33D62" w14:textId="77777777" w:rsidTr="00331295">
        <w:trPr>
          <w:trHeight w:val="360"/>
        </w:trPr>
        <w:tc>
          <w:tcPr>
            <w:tcW w:w="1780" w:type="dxa"/>
            <w:vMerge/>
            <w:tcBorders>
              <w:top w:val="nil"/>
              <w:left w:val="single" w:sz="4" w:space="0" w:color="auto"/>
              <w:bottom w:val="single" w:sz="4" w:space="0" w:color="auto"/>
              <w:right w:val="single" w:sz="4" w:space="0" w:color="auto"/>
            </w:tcBorders>
            <w:vAlign w:val="center"/>
            <w:hideMark/>
          </w:tcPr>
          <w:p w14:paraId="1914F53E"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000000" w:fill="FFFFFF"/>
            <w:vAlign w:val="center"/>
            <w:hideMark/>
          </w:tcPr>
          <w:p w14:paraId="54110C5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总金额其他资金</w:t>
            </w:r>
          </w:p>
        </w:tc>
        <w:tc>
          <w:tcPr>
            <w:tcW w:w="2200" w:type="dxa"/>
            <w:tcBorders>
              <w:top w:val="nil"/>
              <w:left w:val="nil"/>
              <w:bottom w:val="single" w:sz="4" w:space="0" w:color="auto"/>
              <w:right w:val="single" w:sz="4" w:space="0" w:color="auto"/>
            </w:tcBorders>
            <w:shd w:val="clear" w:color="000000" w:fill="FFFFFF"/>
            <w:hideMark/>
          </w:tcPr>
          <w:p w14:paraId="2D131DA7"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c>
          <w:tcPr>
            <w:tcW w:w="2680" w:type="dxa"/>
            <w:tcBorders>
              <w:top w:val="nil"/>
              <w:left w:val="nil"/>
              <w:bottom w:val="single" w:sz="4" w:space="0" w:color="auto"/>
              <w:right w:val="single" w:sz="4" w:space="0" w:color="auto"/>
            </w:tcBorders>
            <w:shd w:val="clear" w:color="000000" w:fill="FFFFFF"/>
            <w:vAlign w:val="center"/>
            <w:hideMark/>
          </w:tcPr>
          <w:p w14:paraId="51656469"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年度资金其他资金</w:t>
            </w:r>
          </w:p>
        </w:tc>
        <w:tc>
          <w:tcPr>
            <w:tcW w:w="4400" w:type="dxa"/>
            <w:tcBorders>
              <w:top w:val="single" w:sz="4" w:space="0" w:color="auto"/>
              <w:left w:val="nil"/>
              <w:bottom w:val="single" w:sz="4" w:space="0" w:color="auto"/>
              <w:right w:val="single" w:sz="4" w:space="0" w:color="000000"/>
            </w:tcBorders>
            <w:shd w:val="clear" w:color="000000" w:fill="FFFFFF"/>
            <w:hideMark/>
          </w:tcPr>
          <w:p w14:paraId="39C9FAB1" w14:textId="77777777" w:rsidR="00331295" w:rsidRPr="00331295" w:rsidRDefault="00331295" w:rsidP="00331295">
            <w:pPr>
              <w:widowControl/>
              <w:jc w:val="righ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0</w:t>
            </w:r>
          </w:p>
        </w:tc>
      </w:tr>
      <w:tr w:rsidR="00331295" w:rsidRPr="00331295" w14:paraId="235CC4EF" w14:textId="77777777" w:rsidTr="00331295">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5768D5A"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实施期进度计划</w:t>
            </w:r>
          </w:p>
        </w:tc>
        <w:tc>
          <w:tcPr>
            <w:tcW w:w="2680" w:type="dxa"/>
            <w:tcBorders>
              <w:top w:val="nil"/>
              <w:left w:val="nil"/>
              <w:bottom w:val="single" w:sz="4" w:space="0" w:color="auto"/>
              <w:right w:val="single" w:sz="4" w:space="0" w:color="auto"/>
            </w:tcBorders>
            <w:shd w:val="clear" w:color="auto" w:fill="auto"/>
            <w:vAlign w:val="center"/>
            <w:hideMark/>
          </w:tcPr>
          <w:p w14:paraId="40198ABD"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任务名称</w:t>
            </w:r>
          </w:p>
        </w:tc>
        <w:tc>
          <w:tcPr>
            <w:tcW w:w="2200" w:type="dxa"/>
            <w:tcBorders>
              <w:top w:val="nil"/>
              <w:left w:val="nil"/>
              <w:bottom w:val="single" w:sz="4" w:space="0" w:color="auto"/>
              <w:right w:val="single" w:sz="4" w:space="0" w:color="auto"/>
            </w:tcBorders>
            <w:shd w:val="clear" w:color="auto" w:fill="auto"/>
            <w:vAlign w:val="center"/>
            <w:hideMark/>
          </w:tcPr>
          <w:p w14:paraId="2EEC54B8"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预算金额</w:t>
            </w:r>
          </w:p>
        </w:tc>
        <w:tc>
          <w:tcPr>
            <w:tcW w:w="2680" w:type="dxa"/>
            <w:tcBorders>
              <w:top w:val="nil"/>
              <w:left w:val="nil"/>
              <w:bottom w:val="single" w:sz="4" w:space="0" w:color="auto"/>
              <w:right w:val="single" w:sz="4" w:space="0" w:color="auto"/>
            </w:tcBorders>
            <w:shd w:val="clear" w:color="auto" w:fill="auto"/>
            <w:vAlign w:val="center"/>
            <w:hideMark/>
          </w:tcPr>
          <w:p w14:paraId="3B7AEB7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开始时间</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5A7044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完成时间</w:t>
            </w:r>
          </w:p>
        </w:tc>
      </w:tr>
      <w:tr w:rsidR="00331295" w:rsidRPr="00331295" w14:paraId="0E46378B" w14:textId="77777777" w:rsidTr="00331295">
        <w:trPr>
          <w:trHeight w:val="360"/>
        </w:trPr>
        <w:tc>
          <w:tcPr>
            <w:tcW w:w="1780" w:type="dxa"/>
            <w:vMerge/>
            <w:tcBorders>
              <w:top w:val="nil"/>
              <w:left w:val="single" w:sz="4" w:space="0" w:color="auto"/>
              <w:bottom w:val="single" w:sz="4" w:space="0" w:color="auto"/>
              <w:right w:val="single" w:sz="4" w:space="0" w:color="auto"/>
            </w:tcBorders>
            <w:vAlign w:val="center"/>
            <w:hideMark/>
          </w:tcPr>
          <w:p w14:paraId="38FBB8E6" w14:textId="77777777" w:rsidR="00331295" w:rsidRPr="00331295" w:rsidRDefault="00331295" w:rsidP="00331295">
            <w:pPr>
              <w:widowControl/>
              <w:jc w:val="left"/>
              <w:rPr>
                <w:rFonts w:ascii="宋体" w:eastAsia="宋体" w:hAnsi="宋体" w:cs="宋体"/>
                <w:color w:val="000000"/>
                <w:kern w:val="0"/>
                <w:sz w:val="22"/>
                <w:szCs w:val="22"/>
              </w:rPr>
            </w:pPr>
          </w:p>
        </w:tc>
        <w:tc>
          <w:tcPr>
            <w:tcW w:w="2680" w:type="dxa"/>
            <w:tcBorders>
              <w:top w:val="nil"/>
              <w:left w:val="nil"/>
              <w:bottom w:val="single" w:sz="4" w:space="0" w:color="auto"/>
              <w:right w:val="single" w:sz="4" w:space="0" w:color="auto"/>
            </w:tcBorders>
            <w:shd w:val="clear" w:color="auto" w:fill="auto"/>
            <w:vAlign w:val="center"/>
            <w:hideMark/>
          </w:tcPr>
          <w:p w14:paraId="2BF132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失地农民补贴</w:t>
            </w:r>
          </w:p>
        </w:tc>
        <w:tc>
          <w:tcPr>
            <w:tcW w:w="2200" w:type="dxa"/>
            <w:tcBorders>
              <w:top w:val="nil"/>
              <w:left w:val="nil"/>
              <w:bottom w:val="single" w:sz="4" w:space="0" w:color="auto"/>
              <w:right w:val="single" w:sz="4" w:space="0" w:color="auto"/>
            </w:tcBorders>
            <w:shd w:val="clear" w:color="auto" w:fill="auto"/>
            <w:vAlign w:val="center"/>
            <w:hideMark/>
          </w:tcPr>
          <w:p w14:paraId="5F2F697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695</w:t>
            </w:r>
          </w:p>
        </w:tc>
        <w:tc>
          <w:tcPr>
            <w:tcW w:w="2680" w:type="dxa"/>
            <w:tcBorders>
              <w:top w:val="nil"/>
              <w:left w:val="nil"/>
              <w:bottom w:val="single" w:sz="4" w:space="0" w:color="auto"/>
              <w:right w:val="single" w:sz="4" w:space="0" w:color="auto"/>
            </w:tcBorders>
            <w:shd w:val="clear" w:color="auto" w:fill="auto"/>
            <w:vAlign w:val="center"/>
            <w:hideMark/>
          </w:tcPr>
          <w:p w14:paraId="38ED7EB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2021-01-01</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A237B8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2021-12-31</w:t>
            </w:r>
          </w:p>
        </w:tc>
      </w:tr>
      <w:tr w:rsidR="00331295" w:rsidRPr="00331295" w14:paraId="5F626E13" w14:textId="77777777" w:rsidTr="00331295">
        <w:trPr>
          <w:trHeight w:val="36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6CD9900"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绩效目标</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14:paraId="0873761C"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总体绩效目标</w:t>
            </w:r>
          </w:p>
        </w:tc>
        <w:tc>
          <w:tcPr>
            <w:tcW w:w="7080" w:type="dxa"/>
            <w:gridSpan w:val="2"/>
            <w:tcBorders>
              <w:top w:val="single" w:sz="4" w:space="0" w:color="auto"/>
              <w:left w:val="nil"/>
              <w:bottom w:val="single" w:sz="4" w:space="0" w:color="auto"/>
              <w:right w:val="single" w:sz="4" w:space="0" w:color="auto"/>
            </w:tcBorders>
            <w:shd w:val="clear" w:color="auto" w:fill="auto"/>
            <w:vAlign w:val="center"/>
            <w:hideMark/>
          </w:tcPr>
          <w:p w14:paraId="5086D33B"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年度绩效目标</w:t>
            </w:r>
          </w:p>
        </w:tc>
      </w:tr>
      <w:tr w:rsidR="00331295" w:rsidRPr="00331295" w14:paraId="55B75A39" w14:textId="77777777" w:rsidTr="00331295">
        <w:trPr>
          <w:trHeight w:val="360"/>
        </w:trPr>
        <w:tc>
          <w:tcPr>
            <w:tcW w:w="1780" w:type="dxa"/>
            <w:vMerge/>
            <w:tcBorders>
              <w:top w:val="nil"/>
              <w:left w:val="single" w:sz="4" w:space="0" w:color="auto"/>
              <w:bottom w:val="single" w:sz="4" w:space="0" w:color="auto"/>
              <w:right w:val="single" w:sz="4" w:space="0" w:color="auto"/>
            </w:tcBorders>
            <w:vAlign w:val="center"/>
            <w:hideMark/>
          </w:tcPr>
          <w:p w14:paraId="5E25C177" w14:textId="77777777" w:rsidR="00331295" w:rsidRPr="00331295" w:rsidRDefault="00331295" w:rsidP="00331295">
            <w:pPr>
              <w:widowControl/>
              <w:jc w:val="left"/>
              <w:rPr>
                <w:rFonts w:ascii="宋体" w:eastAsia="宋体" w:hAnsi="宋体" w:cs="宋体"/>
                <w:color w:val="000000"/>
                <w:kern w:val="0"/>
                <w:sz w:val="22"/>
                <w:szCs w:val="22"/>
              </w:rPr>
            </w:pPr>
          </w:p>
        </w:tc>
        <w:tc>
          <w:tcPr>
            <w:tcW w:w="4880" w:type="dxa"/>
            <w:gridSpan w:val="2"/>
            <w:tcBorders>
              <w:top w:val="single" w:sz="4" w:space="0" w:color="auto"/>
              <w:left w:val="nil"/>
              <w:bottom w:val="single" w:sz="4" w:space="0" w:color="auto"/>
              <w:right w:val="single" w:sz="4" w:space="0" w:color="auto"/>
            </w:tcBorders>
            <w:shd w:val="clear" w:color="auto" w:fill="auto"/>
            <w:hideMark/>
          </w:tcPr>
          <w:p w14:paraId="697BE804"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2021年南四村公建房租，用于保障龙洞村、孟家村、老石沟村、西</w:t>
            </w:r>
            <w:proofErr w:type="gramStart"/>
            <w:r w:rsidRPr="00331295">
              <w:rPr>
                <w:rFonts w:ascii="宋体" w:eastAsia="宋体" w:hAnsi="宋体" w:cs="宋体" w:hint="eastAsia"/>
                <w:color w:val="000000"/>
                <w:kern w:val="0"/>
                <w:sz w:val="22"/>
                <w:szCs w:val="22"/>
              </w:rPr>
              <w:t>蒋</w:t>
            </w:r>
            <w:proofErr w:type="gramEnd"/>
            <w:r w:rsidRPr="00331295">
              <w:rPr>
                <w:rFonts w:ascii="宋体" w:eastAsia="宋体" w:hAnsi="宋体" w:cs="宋体" w:hint="eastAsia"/>
                <w:color w:val="000000"/>
                <w:kern w:val="0"/>
                <w:sz w:val="22"/>
                <w:szCs w:val="22"/>
              </w:rPr>
              <w:t>峪村四个村</w:t>
            </w:r>
            <w:proofErr w:type="gramStart"/>
            <w:r w:rsidRPr="00331295">
              <w:rPr>
                <w:rFonts w:ascii="宋体" w:eastAsia="宋体" w:hAnsi="宋体" w:cs="宋体" w:hint="eastAsia"/>
                <w:color w:val="000000"/>
                <w:kern w:val="0"/>
                <w:sz w:val="22"/>
                <w:szCs w:val="22"/>
              </w:rPr>
              <w:t>村民双节费顺利</w:t>
            </w:r>
            <w:proofErr w:type="gramEnd"/>
            <w:r w:rsidRPr="00331295">
              <w:rPr>
                <w:rFonts w:ascii="宋体" w:eastAsia="宋体" w:hAnsi="宋体" w:cs="宋体" w:hint="eastAsia"/>
                <w:color w:val="000000"/>
                <w:kern w:val="0"/>
                <w:sz w:val="22"/>
                <w:szCs w:val="22"/>
              </w:rPr>
              <w:t>发放，保障村里公共设施维修、村民保障房及公建维修工程的顺利开展，维护社会稳定，提高村民生活幸福指数,保障居民满意度及受益村民满意度达到95%以上。</w:t>
            </w:r>
          </w:p>
        </w:tc>
        <w:tc>
          <w:tcPr>
            <w:tcW w:w="7080" w:type="dxa"/>
            <w:gridSpan w:val="2"/>
            <w:tcBorders>
              <w:top w:val="single" w:sz="4" w:space="0" w:color="auto"/>
              <w:left w:val="nil"/>
              <w:bottom w:val="single" w:sz="4" w:space="0" w:color="auto"/>
              <w:right w:val="single" w:sz="4" w:space="0" w:color="auto"/>
            </w:tcBorders>
            <w:shd w:val="clear" w:color="auto" w:fill="auto"/>
            <w:hideMark/>
          </w:tcPr>
          <w:p w14:paraId="5180CFF9" w14:textId="77777777" w:rsidR="00331295" w:rsidRPr="00331295" w:rsidRDefault="00331295" w:rsidP="00331295">
            <w:pPr>
              <w:widowControl/>
              <w:jc w:val="left"/>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2021年南四村公建房租，用于保障龙洞村、孟家村、老石沟村、西</w:t>
            </w:r>
            <w:proofErr w:type="gramStart"/>
            <w:r w:rsidRPr="00331295">
              <w:rPr>
                <w:rFonts w:ascii="宋体" w:eastAsia="宋体" w:hAnsi="宋体" w:cs="宋体" w:hint="eastAsia"/>
                <w:color w:val="000000"/>
                <w:kern w:val="0"/>
                <w:sz w:val="22"/>
                <w:szCs w:val="22"/>
              </w:rPr>
              <w:t>蒋</w:t>
            </w:r>
            <w:proofErr w:type="gramEnd"/>
            <w:r w:rsidRPr="00331295">
              <w:rPr>
                <w:rFonts w:ascii="宋体" w:eastAsia="宋体" w:hAnsi="宋体" w:cs="宋体" w:hint="eastAsia"/>
                <w:color w:val="000000"/>
                <w:kern w:val="0"/>
                <w:sz w:val="22"/>
                <w:szCs w:val="22"/>
              </w:rPr>
              <w:t>峪村四个村</w:t>
            </w:r>
            <w:proofErr w:type="gramStart"/>
            <w:r w:rsidRPr="00331295">
              <w:rPr>
                <w:rFonts w:ascii="宋体" w:eastAsia="宋体" w:hAnsi="宋体" w:cs="宋体" w:hint="eastAsia"/>
                <w:color w:val="000000"/>
                <w:kern w:val="0"/>
                <w:sz w:val="22"/>
                <w:szCs w:val="22"/>
              </w:rPr>
              <w:t>村民双节费顺利</w:t>
            </w:r>
            <w:proofErr w:type="gramEnd"/>
            <w:r w:rsidRPr="00331295">
              <w:rPr>
                <w:rFonts w:ascii="宋体" w:eastAsia="宋体" w:hAnsi="宋体" w:cs="宋体" w:hint="eastAsia"/>
                <w:color w:val="000000"/>
                <w:kern w:val="0"/>
                <w:sz w:val="22"/>
                <w:szCs w:val="22"/>
              </w:rPr>
              <w:t>发放，保障村里公共设施维修、村民保障房及公建维修工程的顺利开展，维护社会稳定，提高村民生活幸福指数,保障居民满意度及受益村民满意度达到95%以上。具体内容：1、为符合条件的7719名（根据具体情况增减人数）龙洞村、孟家村、老石沟村、西</w:t>
            </w:r>
            <w:proofErr w:type="gramStart"/>
            <w:r w:rsidRPr="00331295">
              <w:rPr>
                <w:rFonts w:ascii="宋体" w:eastAsia="宋体" w:hAnsi="宋体" w:cs="宋体" w:hint="eastAsia"/>
                <w:color w:val="000000"/>
                <w:kern w:val="0"/>
                <w:sz w:val="22"/>
                <w:szCs w:val="22"/>
              </w:rPr>
              <w:t>蒋</w:t>
            </w:r>
            <w:proofErr w:type="gramEnd"/>
            <w:r w:rsidRPr="00331295">
              <w:rPr>
                <w:rFonts w:ascii="宋体" w:eastAsia="宋体" w:hAnsi="宋体" w:cs="宋体" w:hint="eastAsia"/>
                <w:color w:val="000000"/>
                <w:kern w:val="0"/>
                <w:sz w:val="22"/>
                <w:szCs w:val="22"/>
              </w:rPr>
              <w:t>峪村四个村村民，按每人500元标准，发放2021年春节失地</w:t>
            </w:r>
            <w:r w:rsidRPr="00331295">
              <w:rPr>
                <w:rFonts w:ascii="宋体" w:eastAsia="宋体" w:hAnsi="宋体" w:cs="宋体" w:hint="eastAsia"/>
                <w:color w:val="000000"/>
                <w:kern w:val="0"/>
                <w:sz w:val="22"/>
                <w:szCs w:val="22"/>
              </w:rPr>
              <w:lastRenderedPageBreak/>
              <w:t>农民补贴。2、为符合条件的7719名（根据具体情况增减人数）龙洞村、孟家村、老石沟村、西</w:t>
            </w:r>
            <w:proofErr w:type="gramStart"/>
            <w:r w:rsidRPr="00331295">
              <w:rPr>
                <w:rFonts w:ascii="宋体" w:eastAsia="宋体" w:hAnsi="宋体" w:cs="宋体" w:hint="eastAsia"/>
                <w:color w:val="000000"/>
                <w:kern w:val="0"/>
                <w:sz w:val="22"/>
                <w:szCs w:val="22"/>
              </w:rPr>
              <w:t>蒋</w:t>
            </w:r>
            <w:proofErr w:type="gramEnd"/>
            <w:r w:rsidRPr="00331295">
              <w:rPr>
                <w:rFonts w:ascii="宋体" w:eastAsia="宋体" w:hAnsi="宋体" w:cs="宋体" w:hint="eastAsia"/>
                <w:color w:val="000000"/>
                <w:kern w:val="0"/>
                <w:sz w:val="22"/>
                <w:szCs w:val="22"/>
              </w:rPr>
              <w:t>峪村四个村村民，按每人500元标准，发放2021年中秋节失地农民补贴3、村里公共设施维修。3、完成2021年新招标村民保障房及公建维修工程。4、开展新的村民保障房及公建维修工程。</w:t>
            </w:r>
          </w:p>
        </w:tc>
      </w:tr>
      <w:tr w:rsidR="00331295" w:rsidRPr="00331295" w14:paraId="711AF407"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0D2395"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lastRenderedPageBreak/>
              <w:t>总体绩效指标</w:t>
            </w:r>
          </w:p>
        </w:tc>
      </w:tr>
      <w:tr w:rsidR="00331295" w:rsidRPr="00331295" w14:paraId="478EE712" w14:textId="77777777" w:rsidTr="00331295">
        <w:trPr>
          <w:trHeight w:val="390"/>
        </w:trPr>
        <w:tc>
          <w:tcPr>
            <w:tcW w:w="4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1095C6"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200" w:type="dxa"/>
            <w:tcBorders>
              <w:top w:val="nil"/>
              <w:left w:val="nil"/>
              <w:bottom w:val="single" w:sz="4" w:space="0" w:color="auto"/>
              <w:right w:val="single" w:sz="4" w:space="0" w:color="auto"/>
            </w:tcBorders>
            <w:shd w:val="clear" w:color="auto" w:fill="auto"/>
            <w:vAlign w:val="center"/>
            <w:hideMark/>
          </w:tcPr>
          <w:p w14:paraId="414E8FB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680" w:type="dxa"/>
            <w:tcBorders>
              <w:top w:val="nil"/>
              <w:left w:val="nil"/>
              <w:bottom w:val="single" w:sz="4" w:space="0" w:color="auto"/>
              <w:right w:val="single" w:sz="4" w:space="0" w:color="auto"/>
            </w:tcBorders>
            <w:shd w:val="clear" w:color="auto" w:fill="auto"/>
            <w:vAlign w:val="center"/>
            <w:hideMark/>
          </w:tcPr>
          <w:p w14:paraId="7DEB4D11"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46F888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2B56A77F" w14:textId="77777777" w:rsidTr="00331295">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0437AC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47C8F01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680" w:type="dxa"/>
            <w:tcBorders>
              <w:top w:val="nil"/>
              <w:left w:val="nil"/>
              <w:bottom w:val="single" w:sz="4" w:space="0" w:color="auto"/>
              <w:right w:val="single" w:sz="4" w:space="0" w:color="auto"/>
            </w:tcBorders>
            <w:shd w:val="clear" w:color="auto" w:fill="auto"/>
            <w:vAlign w:val="center"/>
            <w:hideMark/>
          </w:tcPr>
          <w:p w14:paraId="02AF821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发放次数</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221F719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w:t>
            </w:r>
          </w:p>
        </w:tc>
      </w:tr>
      <w:tr w:rsidR="00331295" w:rsidRPr="00331295" w14:paraId="71616EC9"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6648F99"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4AE5BFF7"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6B02495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发放人数</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51C4439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=7719人</w:t>
            </w:r>
          </w:p>
        </w:tc>
      </w:tr>
      <w:tr w:rsidR="00331295" w:rsidRPr="00331295" w14:paraId="1B3572B3"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1E4160C"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662E9C1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680" w:type="dxa"/>
            <w:tcBorders>
              <w:top w:val="nil"/>
              <w:left w:val="nil"/>
              <w:bottom w:val="single" w:sz="4" w:space="0" w:color="auto"/>
              <w:right w:val="single" w:sz="4" w:space="0" w:color="auto"/>
            </w:tcBorders>
            <w:shd w:val="clear" w:color="auto" w:fill="auto"/>
            <w:vAlign w:val="center"/>
            <w:hideMark/>
          </w:tcPr>
          <w:p w14:paraId="2527982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节日费足额发放率</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B0573B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6401F21D"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C7E057B"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39A53253"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118870B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资金支付程序合</w:t>
            </w:r>
            <w:proofErr w:type="gramStart"/>
            <w:r w:rsidRPr="00331295">
              <w:rPr>
                <w:rFonts w:ascii="宋体" w:eastAsia="宋体" w:hAnsi="宋体" w:cs="宋体" w:hint="eastAsia"/>
                <w:color w:val="000000"/>
                <w:kern w:val="0"/>
                <w:sz w:val="24"/>
              </w:rPr>
              <w:t>规</w:t>
            </w:r>
            <w:proofErr w:type="gramEnd"/>
            <w:r w:rsidRPr="00331295">
              <w:rPr>
                <w:rFonts w:ascii="宋体" w:eastAsia="宋体" w:hAnsi="宋体" w:cs="宋体" w:hint="eastAsia"/>
                <w:color w:val="000000"/>
                <w:kern w:val="0"/>
                <w:sz w:val="24"/>
              </w:rPr>
              <w:t>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3A582EA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合</w:t>
            </w:r>
            <w:proofErr w:type="gramStart"/>
            <w:r w:rsidRPr="00331295">
              <w:rPr>
                <w:rFonts w:ascii="宋体" w:eastAsia="宋体" w:hAnsi="宋体" w:cs="宋体" w:hint="eastAsia"/>
                <w:color w:val="000000"/>
                <w:kern w:val="0"/>
                <w:sz w:val="24"/>
              </w:rPr>
              <w:t>规</w:t>
            </w:r>
            <w:proofErr w:type="gramEnd"/>
          </w:p>
        </w:tc>
      </w:tr>
      <w:tr w:rsidR="00331295" w:rsidRPr="00331295" w14:paraId="2C3B71A1"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9B226A4" w14:textId="77777777" w:rsidR="00331295" w:rsidRPr="00331295" w:rsidRDefault="00331295" w:rsidP="00331295">
            <w:pPr>
              <w:widowControl/>
              <w:jc w:val="left"/>
              <w:rPr>
                <w:rFonts w:ascii="宋体" w:eastAsia="宋体" w:hAnsi="宋体" w:cs="宋体"/>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hideMark/>
          </w:tcPr>
          <w:p w14:paraId="02812E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680" w:type="dxa"/>
            <w:tcBorders>
              <w:top w:val="nil"/>
              <w:left w:val="nil"/>
              <w:bottom w:val="single" w:sz="4" w:space="0" w:color="auto"/>
              <w:right w:val="single" w:sz="4" w:space="0" w:color="auto"/>
            </w:tcBorders>
            <w:shd w:val="clear" w:color="auto" w:fill="auto"/>
            <w:vAlign w:val="center"/>
            <w:hideMark/>
          </w:tcPr>
          <w:p w14:paraId="30EE5F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节日费发放及时性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43C9B54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6C9842D9"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F83005B"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5FB19F3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680" w:type="dxa"/>
            <w:tcBorders>
              <w:top w:val="nil"/>
              <w:left w:val="nil"/>
              <w:bottom w:val="single" w:sz="4" w:space="0" w:color="auto"/>
              <w:right w:val="single" w:sz="4" w:space="0" w:color="auto"/>
            </w:tcBorders>
            <w:shd w:val="clear" w:color="auto" w:fill="auto"/>
            <w:vAlign w:val="center"/>
            <w:hideMark/>
          </w:tcPr>
          <w:p w14:paraId="3C35DA12"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发放标准</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8FBBD4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500元/人/次</w:t>
            </w:r>
          </w:p>
        </w:tc>
      </w:tr>
      <w:tr w:rsidR="00331295" w:rsidRPr="00331295" w14:paraId="0F3254FA"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8496FC0"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2450E867"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4EF06E1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节日费发放金额</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8BD3F4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695万元</w:t>
            </w:r>
          </w:p>
        </w:tc>
      </w:tr>
      <w:tr w:rsidR="00331295" w:rsidRPr="00331295" w14:paraId="3FC7A8E3" w14:textId="77777777" w:rsidTr="00331295">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8F2B2C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31C1E38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680" w:type="dxa"/>
            <w:tcBorders>
              <w:top w:val="nil"/>
              <w:left w:val="nil"/>
              <w:bottom w:val="single" w:sz="4" w:space="0" w:color="auto"/>
              <w:right w:val="single" w:sz="4" w:space="0" w:color="auto"/>
            </w:tcBorders>
            <w:shd w:val="clear" w:color="auto" w:fill="auto"/>
            <w:vAlign w:val="center"/>
            <w:hideMark/>
          </w:tcPr>
          <w:p w14:paraId="764253F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维护社会稳定性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699CCF4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稳定</w:t>
            </w:r>
          </w:p>
        </w:tc>
      </w:tr>
      <w:tr w:rsidR="00331295" w:rsidRPr="00331295" w14:paraId="7DE27C4E"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69A6CFC0"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3F7CD6EF"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334E750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提高村民生活幸福指数</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63EC5E1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31295" w:rsidRPr="00331295" w14:paraId="235867C2"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4C7C860"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2F5EF77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680" w:type="dxa"/>
            <w:tcBorders>
              <w:top w:val="nil"/>
              <w:left w:val="nil"/>
              <w:bottom w:val="single" w:sz="4" w:space="0" w:color="auto"/>
              <w:right w:val="single" w:sz="4" w:space="0" w:color="auto"/>
            </w:tcBorders>
            <w:shd w:val="clear" w:color="auto" w:fill="auto"/>
            <w:vAlign w:val="center"/>
            <w:hideMark/>
          </w:tcPr>
          <w:p w14:paraId="6947B1E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长效管理制度健全性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E80841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12BAF144"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11914BA1"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0E0F2447"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75EF618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人员到位率</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B7D588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00D94C70"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8C681AA"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626926EE"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77075FE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部门协助有效性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0F84E1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有效</w:t>
            </w:r>
          </w:p>
        </w:tc>
      </w:tr>
      <w:tr w:rsidR="00331295" w:rsidRPr="00331295" w14:paraId="5E6DF646"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2B560416"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1DE77798"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53E3B8A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配套设施健全性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622FCA3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0C681005" w14:textId="77777777" w:rsidTr="00331295">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B8DC82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4944492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680" w:type="dxa"/>
            <w:tcBorders>
              <w:top w:val="nil"/>
              <w:left w:val="nil"/>
              <w:bottom w:val="single" w:sz="4" w:space="0" w:color="auto"/>
              <w:right w:val="single" w:sz="4" w:space="0" w:color="auto"/>
            </w:tcBorders>
            <w:shd w:val="clear" w:color="auto" w:fill="auto"/>
            <w:vAlign w:val="center"/>
            <w:hideMark/>
          </w:tcPr>
          <w:p w14:paraId="5BB70D7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四村受益农民满意度</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188DA10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4D05172C"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F3B4E4F"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7137F2E8"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0A6E8FB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辖区居民满意度</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4E8B31D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362AE147" w14:textId="77777777" w:rsidTr="00331295">
        <w:trPr>
          <w:trHeight w:val="360"/>
        </w:trPr>
        <w:tc>
          <w:tcPr>
            <w:tcW w:w="13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756C0A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年度绩效指标</w:t>
            </w:r>
          </w:p>
        </w:tc>
      </w:tr>
      <w:tr w:rsidR="00331295" w:rsidRPr="00331295" w14:paraId="6438BFC6" w14:textId="77777777" w:rsidTr="00331295">
        <w:trPr>
          <w:trHeight w:val="36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12342"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一级指标</w:t>
            </w:r>
          </w:p>
        </w:tc>
        <w:tc>
          <w:tcPr>
            <w:tcW w:w="2200" w:type="dxa"/>
            <w:tcBorders>
              <w:top w:val="nil"/>
              <w:left w:val="nil"/>
              <w:bottom w:val="single" w:sz="4" w:space="0" w:color="auto"/>
              <w:right w:val="single" w:sz="4" w:space="0" w:color="auto"/>
            </w:tcBorders>
            <w:shd w:val="clear" w:color="auto" w:fill="auto"/>
            <w:vAlign w:val="center"/>
            <w:hideMark/>
          </w:tcPr>
          <w:p w14:paraId="7A8252DF"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二级指标</w:t>
            </w:r>
          </w:p>
        </w:tc>
        <w:tc>
          <w:tcPr>
            <w:tcW w:w="2680" w:type="dxa"/>
            <w:tcBorders>
              <w:top w:val="nil"/>
              <w:left w:val="nil"/>
              <w:bottom w:val="single" w:sz="4" w:space="0" w:color="auto"/>
              <w:right w:val="single" w:sz="4" w:space="0" w:color="auto"/>
            </w:tcBorders>
            <w:shd w:val="clear" w:color="auto" w:fill="auto"/>
            <w:vAlign w:val="center"/>
            <w:hideMark/>
          </w:tcPr>
          <w:p w14:paraId="74B2222E" w14:textId="77777777" w:rsidR="00331295" w:rsidRPr="00331295" w:rsidRDefault="00331295" w:rsidP="00331295">
            <w:pPr>
              <w:widowControl/>
              <w:jc w:val="center"/>
              <w:rPr>
                <w:rFonts w:ascii="宋体" w:eastAsia="宋体" w:hAnsi="宋体" w:cs="宋体"/>
                <w:color w:val="000000"/>
                <w:kern w:val="0"/>
                <w:sz w:val="22"/>
                <w:szCs w:val="22"/>
              </w:rPr>
            </w:pPr>
            <w:r w:rsidRPr="00331295">
              <w:rPr>
                <w:rFonts w:ascii="宋体" w:eastAsia="宋体" w:hAnsi="宋体" w:cs="宋体" w:hint="eastAsia"/>
                <w:color w:val="000000"/>
                <w:kern w:val="0"/>
                <w:sz w:val="22"/>
                <w:szCs w:val="22"/>
              </w:rPr>
              <w:t>三级指标</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70D63193"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指标值</w:t>
            </w:r>
          </w:p>
        </w:tc>
      </w:tr>
      <w:tr w:rsidR="00331295" w:rsidRPr="00331295" w14:paraId="2608CBE2" w14:textId="77777777" w:rsidTr="00331295">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021F40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产出指标</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619ACBD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数量指标</w:t>
            </w:r>
          </w:p>
        </w:tc>
        <w:tc>
          <w:tcPr>
            <w:tcW w:w="2680" w:type="dxa"/>
            <w:tcBorders>
              <w:top w:val="nil"/>
              <w:left w:val="nil"/>
              <w:bottom w:val="single" w:sz="4" w:space="0" w:color="auto"/>
              <w:right w:val="single" w:sz="4" w:space="0" w:color="auto"/>
            </w:tcBorders>
            <w:shd w:val="clear" w:color="auto" w:fill="auto"/>
            <w:vAlign w:val="center"/>
            <w:hideMark/>
          </w:tcPr>
          <w:p w14:paraId="0A8ACC2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发放次数</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9C6ADD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=2</w:t>
            </w:r>
          </w:p>
        </w:tc>
      </w:tr>
      <w:tr w:rsidR="00331295" w:rsidRPr="00331295" w14:paraId="04E2C442"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A82535A"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34C46AA7"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6E3C630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发放人数</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1DB005F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=7719人</w:t>
            </w:r>
          </w:p>
        </w:tc>
      </w:tr>
      <w:tr w:rsidR="00331295" w:rsidRPr="00331295" w14:paraId="701E5D6F"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A8FC96F"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492F564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质量指标</w:t>
            </w:r>
          </w:p>
        </w:tc>
        <w:tc>
          <w:tcPr>
            <w:tcW w:w="2680" w:type="dxa"/>
            <w:tcBorders>
              <w:top w:val="nil"/>
              <w:left w:val="nil"/>
              <w:bottom w:val="single" w:sz="4" w:space="0" w:color="auto"/>
              <w:right w:val="single" w:sz="4" w:space="0" w:color="auto"/>
            </w:tcBorders>
            <w:shd w:val="clear" w:color="auto" w:fill="auto"/>
            <w:vAlign w:val="center"/>
            <w:hideMark/>
          </w:tcPr>
          <w:p w14:paraId="380EC3E8"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节日费足额发放率</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297E5F6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1B3B4BC3"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7F370EC"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313FE27B"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7AE04CD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资金支付程序合</w:t>
            </w:r>
            <w:proofErr w:type="gramStart"/>
            <w:r w:rsidRPr="00331295">
              <w:rPr>
                <w:rFonts w:ascii="宋体" w:eastAsia="宋体" w:hAnsi="宋体" w:cs="宋体" w:hint="eastAsia"/>
                <w:color w:val="000000"/>
                <w:kern w:val="0"/>
                <w:sz w:val="24"/>
              </w:rPr>
              <w:t>规</w:t>
            </w:r>
            <w:proofErr w:type="gramEnd"/>
            <w:r w:rsidRPr="00331295">
              <w:rPr>
                <w:rFonts w:ascii="宋体" w:eastAsia="宋体" w:hAnsi="宋体" w:cs="宋体" w:hint="eastAsia"/>
                <w:color w:val="000000"/>
                <w:kern w:val="0"/>
                <w:sz w:val="24"/>
              </w:rPr>
              <w:t>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9F1C5B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合</w:t>
            </w:r>
            <w:proofErr w:type="gramStart"/>
            <w:r w:rsidRPr="00331295">
              <w:rPr>
                <w:rFonts w:ascii="宋体" w:eastAsia="宋体" w:hAnsi="宋体" w:cs="宋体" w:hint="eastAsia"/>
                <w:color w:val="000000"/>
                <w:kern w:val="0"/>
                <w:sz w:val="24"/>
              </w:rPr>
              <w:t>规</w:t>
            </w:r>
            <w:proofErr w:type="gramEnd"/>
          </w:p>
        </w:tc>
      </w:tr>
      <w:tr w:rsidR="00331295" w:rsidRPr="00331295" w14:paraId="7173A886"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CD62D7D" w14:textId="77777777" w:rsidR="00331295" w:rsidRPr="00331295" w:rsidRDefault="00331295" w:rsidP="00331295">
            <w:pPr>
              <w:widowControl/>
              <w:jc w:val="left"/>
              <w:rPr>
                <w:rFonts w:ascii="宋体" w:eastAsia="宋体" w:hAnsi="宋体" w:cs="宋体"/>
                <w:color w:val="000000"/>
                <w:kern w:val="0"/>
                <w:sz w:val="24"/>
              </w:rPr>
            </w:pPr>
          </w:p>
        </w:tc>
        <w:tc>
          <w:tcPr>
            <w:tcW w:w="2200" w:type="dxa"/>
            <w:tcBorders>
              <w:top w:val="nil"/>
              <w:left w:val="nil"/>
              <w:bottom w:val="single" w:sz="4" w:space="0" w:color="auto"/>
              <w:right w:val="single" w:sz="4" w:space="0" w:color="auto"/>
            </w:tcBorders>
            <w:shd w:val="clear" w:color="auto" w:fill="auto"/>
            <w:vAlign w:val="center"/>
            <w:hideMark/>
          </w:tcPr>
          <w:p w14:paraId="4F9BF059"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时效指标</w:t>
            </w:r>
          </w:p>
        </w:tc>
        <w:tc>
          <w:tcPr>
            <w:tcW w:w="2680" w:type="dxa"/>
            <w:tcBorders>
              <w:top w:val="nil"/>
              <w:left w:val="nil"/>
              <w:bottom w:val="single" w:sz="4" w:space="0" w:color="auto"/>
              <w:right w:val="single" w:sz="4" w:space="0" w:color="auto"/>
            </w:tcBorders>
            <w:shd w:val="clear" w:color="auto" w:fill="auto"/>
            <w:vAlign w:val="center"/>
            <w:hideMark/>
          </w:tcPr>
          <w:p w14:paraId="2C605B4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节日费发放及时性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79B721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及时</w:t>
            </w:r>
          </w:p>
        </w:tc>
      </w:tr>
      <w:tr w:rsidR="00331295" w:rsidRPr="00331295" w14:paraId="401D771B"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D151F47"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2E5DD7B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成本指标</w:t>
            </w:r>
          </w:p>
        </w:tc>
        <w:tc>
          <w:tcPr>
            <w:tcW w:w="2680" w:type="dxa"/>
            <w:tcBorders>
              <w:top w:val="nil"/>
              <w:left w:val="nil"/>
              <w:bottom w:val="single" w:sz="4" w:space="0" w:color="auto"/>
              <w:right w:val="single" w:sz="4" w:space="0" w:color="auto"/>
            </w:tcBorders>
            <w:shd w:val="clear" w:color="auto" w:fill="auto"/>
            <w:vAlign w:val="center"/>
            <w:hideMark/>
          </w:tcPr>
          <w:p w14:paraId="612930C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发放标准</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440AC4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500元/人/次</w:t>
            </w:r>
          </w:p>
        </w:tc>
      </w:tr>
      <w:tr w:rsidR="00331295" w:rsidRPr="00331295" w14:paraId="62AFC0F6"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56F2ECF"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55639988"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6905EA8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节日费发放金额</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2303C52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695万元</w:t>
            </w:r>
          </w:p>
        </w:tc>
      </w:tr>
      <w:tr w:rsidR="00331295" w:rsidRPr="00331295" w14:paraId="63ABCB95" w14:textId="77777777" w:rsidTr="00331295">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B8A7C01"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效益指标</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5AC3F5A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社会效益指标</w:t>
            </w:r>
          </w:p>
        </w:tc>
        <w:tc>
          <w:tcPr>
            <w:tcW w:w="2680" w:type="dxa"/>
            <w:tcBorders>
              <w:top w:val="nil"/>
              <w:left w:val="nil"/>
              <w:bottom w:val="single" w:sz="4" w:space="0" w:color="auto"/>
              <w:right w:val="single" w:sz="4" w:space="0" w:color="auto"/>
            </w:tcBorders>
            <w:shd w:val="clear" w:color="auto" w:fill="auto"/>
            <w:vAlign w:val="center"/>
            <w:hideMark/>
          </w:tcPr>
          <w:p w14:paraId="2AB3BF7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维护社会稳定性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4CC6049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稳定</w:t>
            </w:r>
          </w:p>
        </w:tc>
      </w:tr>
      <w:tr w:rsidR="00331295" w:rsidRPr="00331295" w14:paraId="527C1FFB"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50ADF715"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3CECC64F"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62808AD5"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提高村民生活幸福指数</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785AE7D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提高</w:t>
            </w:r>
          </w:p>
        </w:tc>
      </w:tr>
      <w:tr w:rsidR="00331295" w:rsidRPr="00331295" w14:paraId="4B1DB779"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7EE3BF1D"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0227C11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可持续影响指标</w:t>
            </w:r>
          </w:p>
        </w:tc>
        <w:tc>
          <w:tcPr>
            <w:tcW w:w="2680" w:type="dxa"/>
            <w:tcBorders>
              <w:top w:val="nil"/>
              <w:left w:val="nil"/>
              <w:bottom w:val="single" w:sz="4" w:space="0" w:color="auto"/>
              <w:right w:val="single" w:sz="4" w:space="0" w:color="auto"/>
            </w:tcBorders>
            <w:shd w:val="clear" w:color="auto" w:fill="auto"/>
            <w:vAlign w:val="center"/>
            <w:hideMark/>
          </w:tcPr>
          <w:p w14:paraId="4A262A4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长效管理制度健全性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35319B40"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21A9AB99"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E1472E6"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0188C883"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7780ECBA"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人员到位率</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2806A30B"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=100%</w:t>
            </w:r>
          </w:p>
        </w:tc>
      </w:tr>
      <w:tr w:rsidR="00331295" w:rsidRPr="00331295" w14:paraId="59482D28"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0528D4D1"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0A790D4D"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60FFFF5D"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部门协助有效性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57F47C0F"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有效</w:t>
            </w:r>
          </w:p>
        </w:tc>
      </w:tr>
      <w:tr w:rsidR="00331295" w:rsidRPr="00331295" w14:paraId="54C643B0"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40F92BFA"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3218E47F"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0002AB5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配套设施健全性</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173DBDC"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健全</w:t>
            </w:r>
          </w:p>
        </w:tc>
      </w:tr>
      <w:tr w:rsidR="00331295" w:rsidRPr="00331295" w14:paraId="67DD5D88" w14:textId="77777777" w:rsidTr="00331295">
        <w:trPr>
          <w:trHeight w:val="390"/>
        </w:trPr>
        <w:tc>
          <w:tcPr>
            <w:tcW w:w="44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51FAA8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满意度指标</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3ADDBF0E"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服务对象满意度指标</w:t>
            </w:r>
          </w:p>
        </w:tc>
        <w:tc>
          <w:tcPr>
            <w:tcW w:w="2680" w:type="dxa"/>
            <w:tcBorders>
              <w:top w:val="nil"/>
              <w:left w:val="nil"/>
              <w:bottom w:val="single" w:sz="4" w:space="0" w:color="auto"/>
              <w:right w:val="single" w:sz="4" w:space="0" w:color="auto"/>
            </w:tcBorders>
            <w:shd w:val="clear" w:color="auto" w:fill="auto"/>
            <w:vAlign w:val="center"/>
            <w:hideMark/>
          </w:tcPr>
          <w:p w14:paraId="67F756E6"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四村受益农民满意度</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16CD951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r w:rsidR="00331295" w:rsidRPr="00331295" w14:paraId="700A24D9" w14:textId="77777777" w:rsidTr="00331295">
        <w:trPr>
          <w:trHeight w:val="390"/>
        </w:trPr>
        <w:tc>
          <w:tcPr>
            <w:tcW w:w="4460" w:type="dxa"/>
            <w:gridSpan w:val="2"/>
            <w:vMerge/>
            <w:tcBorders>
              <w:top w:val="single" w:sz="4" w:space="0" w:color="auto"/>
              <w:left w:val="single" w:sz="4" w:space="0" w:color="auto"/>
              <w:bottom w:val="single" w:sz="4" w:space="0" w:color="auto"/>
              <w:right w:val="single" w:sz="4" w:space="0" w:color="000000"/>
            </w:tcBorders>
            <w:vAlign w:val="center"/>
            <w:hideMark/>
          </w:tcPr>
          <w:p w14:paraId="325A23DE" w14:textId="77777777" w:rsidR="00331295" w:rsidRPr="00331295" w:rsidRDefault="00331295" w:rsidP="00331295">
            <w:pPr>
              <w:widowControl/>
              <w:jc w:val="left"/>
              <w:rPr>
                <w:rFonts w:ascii="宋体" w:eastAsia="宋体" w:hAnsi="宋体" w:cs="宋体"/>
                <w:color w:val="000000"/>
                <w:kern w:val="0"/>
                <w:sz w:val="24"/>
              </w:rPr>
            </w:pPr>
          </w:p>
        </w:tc>
        <w:tc>
          <w:tcPr>
            <w:tcW w:w="2200" w:type="dxa"/>
            <w:vMerge/>
            <w:tcBorders>
              <w:top w:val="nil"/>
              <w:left w:val="single" w:sz="4" w:space="0" w:color="auto"/>
              <w:bottom w:val="single" w:sz="4" w:space="0" w:color="auto"/>
              <w:right w:val="single" w:sz="4" w:space="0" w:color="auto"/>
            </w:tcBorders>
            <w:vAlign w:val="center"/>
            <w:hideMark/>
          </w:tcPr>
          <w:p w14:paraId="471EBFFC" w14:textId="77777777" w:rsidR="00331295" w:rsidRPr="00331295" w:rsidRDefault="00331295" w:rsidP="00331295">
            <w:pPr>
              <w:widowControl/>
              <w:jc w:val="left"/>
              <w:rPr>
                <w:rFonts w:ascii="宋体" w:eastAsia="宋体" w:hAnsi="宋体" w:cs="宋体"/>
                <w:color w:val="000000"/>
                <w:kern w:val="0"/>
                <w:sz w:val="24"/>
              </w:rPr>
            </w:pPr>
          </w:p>
        </w:tc>
        <w:tc>
          <w:tcPr>
            <w:tcW w:w="2680" w:type="dxa"/>
            <w:tcBorders>
              <w:top w:val="nil"/>
              <w:left w:val="nil"/>
              <w:bottom w:val="single" w:sz="4" w:space="0" w:color="auto"/>
              <w:right w:val="single" w:sz="4" w:space="0" w:color="auto"/>
            </w:tcBorders>
            <w:shd w:val="clear" w:color="auto" w:fill="auto"/>
            <w:vAlign w:val="center"/>
            <w:hideMark/>
          </w:tcPr>
          <w:p w14:paraId="01B7F334"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辖区居民满意度</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14:paraId="08F9BE67" w14:textId="77777777" w:rsidR="00331295" w:rsidRPr="00331295" w:rsidRDefault="00331295" w:rsidP="00331295">
            <w:pPr>
              <w:widowControl/>
              <w:jc w:val="center"/>
              <w:rPr>
                <w:rFonts w:ascii="宋体" w:eastAsia="宋体" w:hAnsi="宋体" w:cs="宋体"/>
                <w:color w:val="000000"/>
                <w:kern w:val="0"/>
                <w:sz w:val="24"/>
              </w:rPr>
            </w:pPr>
            <w:r w:rsidRPr="00331295">
              <w:rPr>
                <w:rFonts w:ascii="宋体" w:eastAsia="宋体" w:hAnsi="宋体" w:cs="宋体" w:hint="eastAsia"/>
                <w:color w:val="000000"/>
                <w:kern w:val="0"/>
                <w:sz w:val="24"/>
              </w:rPr>
              <w:t>&gt;=95%</w:t>
            </w:r>
          </w:p>
        </w:tc>
      </w:tr>
    </w:tbl>
    <w:p w14:paraId="640AC0FE" w14:textId="77777777" w:rsidR="006C4F30" w:rsidRDefault="006C4F30">
      <w:pPr>
        <w:pStyle w:val="a3"/>
        <w:widowControl/>
        <w:shd w:val="clear" w:color="auto" w:fill="FFFFFF"/>
        <w:spacing w:line="560" w:lineRule="exact"/>
        <w:ind w:firstLineChars="200" w:firstLine="440"/>
        <w:rPr>
          <w:rFonts w:ascii="微软雅黑" w:eastAsia="微软雅黑" w:hAnsi="微软雅黑" w:cs="微软雅黑"/>
          <w:b/>
          <w:bCs/>
          <w:color w:val="3D3D3D"/>
          <w:sz w:val="22"/>
          <w:szCs w:val="22"/>
          <w:shd w:val="clear" w:color="auto" w:fill="FFFFFF"/>
        </w:rPr>
      </w:pPr>
    </w:p>
    <w:sectPr w:rsidR="006C4F30" w:rsidSect="00ED273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C232" w14:textId="77777777" w:rsidR="00AA00C5" w:rsidRDefault="00AA00C5" w:rsidP="006C4F30">
      <w:r>
        <w:separator/>
      </w:r>
    </w:p>
  </w:endnote>
  <w:endnote w:type="continuationSeparator" w:id="0">
    <w:p w14:paraId="28A105DC" w14:textId="77777777" w:rsidR="00AA00C5" w:rsidRDefault="00AA00C5" w:rsidP="006C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A9FC" w14:textId="77777777" w:rsidR="00AA00C5" w:rsidRDefault="00AA00C5" w:rsidP="006C4F30">
      <w:r>
        <w:separator/>
      </w:r>
    </w:p>
  </w:footnote>
  <w:footnote w:type="continuationSeparator" w:id="0">
    <w:p w14:paraId="7CA468F1" w14:textId="77777777" w:rsidR="00AA00C5" w:rsidRDefault="00AA00C5" w:rsidP="006C4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9F1272"/>
    <w:rsid w:val="00062825"/>
    <w:rsid w:val="00331295"/>
    <w:rsid w:val="003E00EC"/>
    <w:rsid w:val="003F68BB"/>
    <w:rsid w:val="004A2206"/>
    <w:rsid w:val="006C4F30"/>
    <w:rsid w:val="00921E3F"/>
    <w:rsid w:val="00AA00C5"/>
    <w:rsid w:val="00C87A20"/>
    <w:rsid w:val="00ED2737"/>
    <w:rsid w:val="00F62968"/>
    <w:rsid w:val="01D866C6"/>
    <w:rsid w:val="05500172"/>
    <w:rsid w:val="339F1272"/>
    <w:rsid w:val="684549D5"/>
    <w:rsid w:val="69583E16"/>
    <w:rsid w:val="742B6485"/>
    <w:rsid w:val="7ED1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55F38"/>
  <w15:docId w15:val="{C7B0018A-4DED-419F-9067-C5DF5881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C4F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C4F30"/>
    <w:rPr>
      <w:rFonts w:asciiTheme="minorHAnsi" w:eastAsiaTheme="minorEastAsia" w:hAnsiTheme="minorHAnsi" w:cstheme="minorBidi"/>
      <w:kern w:val="2"/>
      <w:sz w:val="18"/>
      <w:szCs w:val="18"/>
    </w:rPr>
  </w:style>
  <w:style w:type="paragraph" w:styleId="a6">
    <w:name w:val="footer"/>
    <w:basedOn w:val="a"/>
    <w:link w:val="a7"/>
    <w:rsid w:val="006C4F30"/>
    <w:pPr>
      <w:tabs>
        <w:tab w:val="center" w:pos="4153"/>
        <w:tab w:val="right" w:pos="8306"/>
      </w:tabs>
      <w:snapToGrid w:val="0"/>
      <w:jc w:val="left"/>
    </w:pPr>
    <w:rPr>
      <w:sz w:val="18"/>
      <w:szCs w:val="18"/>
    </w:rPr>
  </w:style>
  <w:style w:type="character" w:customStyle="1" w:styleId="a7">
    <w:name w:val="页脚 字符"/>
    <w:basedOn w:val="a0"/>
    <w:link w:val="a6"/>
    <w:rsid w:val="006C4F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456996097">
      <w:bodyDiv w:val="1"/>
      <w:marLeft w:val="0"/>
      <w:marRight w:val="0"/>
      <w:marTop w:val="0"/>
      <w:marBottom w:val="0"/>
      <w:divBdr>
        <w:top w:val="none" w:sz="0" w:space="0" w:color="auto"/>
        <w:left w:val="none" w:sz="0" w:space="0" w:color="auto"/>
        <w:bottom w:val="none" w:sz="0" w:space="0" w:color="auto"/>
        <w:right w:val="none" w:sz="0" w:space="0" w:color="auto"/>
      </w:divBdr>
    </w:div>
    <w:div w:id="668681883">
      <w:bodyDiv w:val="1"/>
      <w:marLeft w:val="0"/>
      <w:marRight w:val="0"/>
      <w:marTop w:val="0"/>
      <w:marBottom w:val="0"/>
      <w:divBdr>
        <w:top w:val="none" w:sz="0" w:space="0" w:color="auto"/>
        <w:left w:val="none" w:sz="0" w:space="0" w:color="auto"/>
        <w:bottom w:val="none" w:sz="0" w:space="0" w:color="auto"/>
        <w:right w:val="none" w:sz="0" w:space="0" w:color="auto"/>
      </w:divBdr>
    </w:div>
    <w:div w:id="749809335">
      <w:bodyDiv w:val="1"/>
      <w:marLeft w:val="0"/>
      <w:marRight w:val="0"/>
      <w:marTop w:val="0"/>
      <w:marBottom w:val="0"/>
      <w:divBdr>
        <w:top w:val="none" w:sz="0" w:space="0" w:color="auto"/>
        <w:left w:val="none" w:sz="0" w:space="0" w:color="auto"/>
        <w:bottom w:val="none" w:sz="0" w:space="0" w:color="auto"/>
        <w:right w:val="none" w:sz="0" w:space="0" w:color="auto"/>
      </w:divBdr>
    </w:div>
    <w:div w:id="784007279">
      <w:bodyDiv w:val="1"/>
      <w:marLeft w:val="0"/>
      <w:marRight w:val="0"/>
      <w:marTop w:val="0"/>
      <w:marBottom w:val="0"/>
      <w:divBdr>
        <w:top w:val="none" w:sz="0" w:space="0" w:color="auto"/>
        <w:left w:val="none" w:sz="0" w:space="0" w:color="auto"/>
        <w:bottom w:val="none" w:sz="0" w:space="0" w:color="auto"/>
        <w:right w:val="none" w:sz="0" w:space="0" w:color="auto"/>
      </w:divBdr>
    </w:div>
    <w:div w:id="882788461">
      <w:bodyDiv w:val="1"/>
      <w:marLeft w:val="0"/>
      <w:marRight w:val="0"/>
      <w:marTop w:val="0"/>
      <w:marBottom w:val="0"/>
      <w:divBdr>
        <w:top w:val="none" w:sz="0" w:space="0" w:color="auto"/>
        <w:left w:val="none" w:sz="0" w:space="0" w:color="auto"/>
        <w:bottom w:val="none" w:sz="0" w:space="0" w:color="auto"/>
        <w:right w:val="none" w:sz="0" w:space="0" w:color="auto"/>
      </w:divBdr>
    </w:div>
    <w:div w:id="1409227511">
      <w:bodyDiv w:val="1"/>
      <w:marLeft w:val="0"/>
      <w:marRight w:val="0"/>
      <w:marTop w:val="0"/>
      <w:marBottom w:val="0"/>
      <w:divBdr>
        <w:top w:val="none" w:sz="0" w:space="0" w:color="auto"/>
        <w:left w:val="none" w:sz="0" w:space="0" w:color="auto"/>
        <w:bottom w:val="none" w:sz="0" w:space="0" w:color="auto"/>
        <w:right w:val="none" w:sz="0" w:space="0" w:color="auto"/>
      </w:divBdr>
    </w:div>
    <w:div w:id="1438327182">
      <w:bodyDiv w:val="1"/>
      <w:marLeft w:val="0"/>
      <w:marRight w:val="0"/>
      <w:marTop w:val="0"/>
      <w:marBottom w:val="0"/>
      <w:divBdr>
        <w:top w:val="none" w:sz="0" w:space="0" w:color="auto"/>
        <w:left w:val="none" w:sz="0" w:space="0" w:color="auto"/>
        <w:bottom w:val="none" w:sz="0" w:space="0" w:color="auto"/>
        <w:right w:val="none" w:sz="0" w:space="0" w:color="auto"/>
      </w:divBdr>
    </w:div>
    <w:div w:id="1440760919">
      <w:bodyDiv w:val="1"/>
      <w:marLeft w:val="0"/>
      <w:marRight w:val="0"/>
      <w:marTop w:val="0"/>
      <w:marBottom w:val="0"/>
      <w:divBdr>
        <w:top w:val="none" w:sz="0" w:space="0" w:color="auto"/>
        <w:left w:val="none" w:sz="0" w:space="0" w:color="auto"/>
        <w:bottom w:val="none" w:sz="0" w:space="0" w:color="auto"/>
        <w:right w:val="none" w:sz="0" w:space="0" w:color="auto"/>
      </w:divBdr>
    </w:div>
    <w:div w:id="1538465363">
      <w:bodyDiv w:val="1"/>
      <w:marLeft w:val="0"/>
      <w:marRight w:val="0"/>
      <w:marTop w:val="0"/>
      <w:marBottom w:val="0"/>
      <w:divBdr>
        <w:top w:val="none" w:sz="0" w:space="0" w:color="auto"/>
        <w:left w:val="none" w:sz="0" w:space="0" w:color="auto"/>
        <w:bottom w:val="none" w:sz="0" w:space="0" w:color="auto"/>
        <w:right w:val="none" w:sz="0" w:space="0" w:color="auto"/>
      </w:divBdr>
    </w:div>
    <w:div w:id="1555046767">
      <w:bodyDiv w:val="1"/>
      <w:marLeft w:val="0"/>
      <w:marRight w:val="0"/>
      <w:marTop w:val="0"/>
      <w:marBottom w:val="0"/>
      <w:divBdr>
        <w:top w:val="none" w:sz="0" w:space="0" w:color="auto"/>
        <w:left w:val="none" w:sz="0" w:space="0" w:color="auto"/>
        <w:bottom w:val="none" w:sz="0" w:space="0" w:color="auto"/>
        <w:right w:val="none" w:sz="0" w:space="0" w:color="auto"/>
      </w:divBdr>
    </w:div>
    <w:div w:id="1568763340">
      <w:bodyDiv w:val="1"/>
      <w:marLeft w:val="0"/>
      <w:marRight w:val="0"/>
      <w:marTop w:val="0"/>
      <w:marBottom w:val="0"/>
      <w:divBdr>
        <w:top w:val="none" w:sz="0" w:space="0" w:color="auto"/>
        <w:left w:val="none" w:sz="0" w:space="0" w:color="auto"/>
        <w:bottom w:val="none" w:sz="0" w:space="0" w:color="auto"/>
        <w:right w:val="none" w:sz="0" w:space="0" w:color="auto"/>
      </w:divBdr>
    </w:div>
    <w:div w:id="1672098251">
      <w:bodyDiv w:val="1"/>
      <w:marLeft w:val="0"/>
      <w:marRight w:val="0"/>
      <w:marTop w:val="0"/>
      <w:marBottom w:val="0"/>
      <w:divBdr>
        <w:top w:val="none" w:sz="0" w:space="0" w:color="auto"/>
        <w:left w:val="none" w:sz="0" w:space="0" w:color="auto"/>
        <w:bottom w:val="none" w:sz="0" w:space="0" w:color="auto"/>
        <w:right w:val="none" w:sz="0" w:space="0" w:color="auto"/>
      </w:divBdr>
    </w:div>
    <w:div w:id="177736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2984E-6706-43C6-B206-37F6094D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2957</Words>
  <Characters>16860</Characters>
  <Application>Microsoft Office Word</Application>
  <DocSecurity>0</DocSecurity>
  <Lines>140</Lines>
  <Paragraphs>39</Paragraphs>
  <ScaleCrop>false</ScaleCrop>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了了</dc:creator>
  <cp:lastModifiedBy>Jingyi</cp:lastModifiedBy>
  <cp:revision>5</cp:revision>
  <cp:lastPrinted>2021-04-15T06:41:00Z</cp:lastPrinted>
  <dcterms:created xsi:type="dcterms:W3CDTF">2021-05-17T03:10:00Z</dcterms:created>
  <dcterms:modified xsi:type="dcterms:W3CDTF">2021-05-18T07:26:00Z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0DA50627F7C04CABB73AB0C334DC1F18</vt:lpwstr>
  </property>
</Properties>
</file>