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640" w:lineRule="exact"/>
        <w:ind w:left="0"/>
        <w:jc w:val="center"/>
        <w:textAlignment w:val="auto"/>
        <w:rPr>
          <w:rFonts w:ascii="方正大标宋简体" w:hAnsi="方正大标宋简体" w:eastAsia="方正大标宋简体" w:cs="方正大标宋简体"/>
          <w:b w:val="0"/>
          <w:bCs/>
        </w:rPr>
      </w:pPr>
      <w:bookmarkStart w:id="0" w:name="_Toc21828"/>
      <w:bookmarkStart w:id="1" w:name="_Toc25110"/>
      <w:r>
        <w:rPr>
          <w:rFonts w:hint="eastAsia" w:ascii="方正大标宋简体" w:hAnsi="方正大标宋简体" w:eastAsia="方正大标宋简体" w:cs="方正大标宋简体"/>
          <w:b w:val="0"/>
          <w:bCs/>
          <w:lang w:val="en-US" w:eastAsia="zh-CN"/>
        </w:rPr>
        <w:t>济南市历下区</w:t>
      </w:r>
      <w:r>
        <w:rPr>
          <w:rFonts w:ascii="方正大标宋简体" w:hAnsi="方正大标宋简体" w:eastAsia="方正大标宋简体" w:cs="方正大标宋简体"/>
          <w:b w:val="0"/>
          <w:bCs/>
        </w:rPr>
        <w:t>崇璟小学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640" w:lineRule="exact"/>
        <w:ind w:left="0"/>
        <w:jc w:val="center"/>
        <w:textAlignment w:val="auto"/>
        <w:rPr>
          <w:rFonts w:ascii="方正大标宋简体" w:hAnsi="方正大标宋简体" w:eastAsia="方正大标宋简体" w:cs="方正大标宋简体"/>
          <w:b w:val="0"/>
          <w:bCs/>
        </w:rPr>
      </w:pPr>
      <w:r>
        <w:rPr>
          <w:rFonts w:ascii="方正大标宋简体" w:hAnsi="方正大标宋简体" w:eastAsia="方正大标宋简体" w:cs="方正大标宋简体"/>
          <w:b w:val="0"/>
          <w:bCs/>
        </w:rPr>
        <w:t>考试管理制度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考试是学校教育教学工作的重要环节。义务教育学校考试主要发挥诊断学情教情、改进加强教学、评价教学质量等方面功能。根据《教育部办公厅关于加强义务教育学校考试管理的通知》和省市等文件精神要求，为积极推进我区小学考试管理工作的科学化、规范化、制度化，促进学生全面发展和健康成长，特制定本 管理指导意见。 </w:t>
      </w:r>
    </w:p>
    <w:p>
      <w:pPr>
        <w:pStyle w:val="6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-720" w:leftChars="0" w:firstLine="1280" w:firstLineChars="4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严格控制考试次数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一二年级不进行纸笔考试，义务教育其他年级由学校每 学期组织一次期末考试。学校和班级不得组织周考、月考、单元考试等其他各类考试，也不得以测试、测验、限时练习、学情调研等各种名义变相组织考试。学校教学管理者及教师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要</w:t>
      </w:r>
      <w:r>
        <w:rPr>
          <w:rFonts w:hint="eastAsia" w:ascii="仿宋_GB2312" w:eastAsia="仿宋_GB2312"/>
          <w:sz w:val="32"/>
          <w:szCs w:val="32"/>
        </w:rPr>
        <w:t xml:space="preserve">认真学习并严格执行相关规定，树立正确的教育质量观、学生观和考试观。 </w:t>
      </w:r>
    </w:p>
    <w:p>
      <w:pPr>
        <w:pStyle w:val="6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建立命题管理机制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学校建立命题管理机制，对命题进行必要的过程和质量监控。首先，成立学科命题小组，规范命题流程，严格监控试题的研制、审核和评价。如果学校命题能力不足，可以与兄弟学校联盟合作命题，以保证试题的质量和过程的严谨。其次，加强命题研究和命题能力培训，明确命题原则及标准，各科题目均应体现素养导向，切实提高命题质量，落实立德树人根本任务，发挥学科育人功能。具体命题意见如下：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1.素养导向，依标命题。命题体现课标理念，严格依据学科学业质量标准命题。以核心素养为考查目标，考查内容紧扣学科课 程标准和本学期教学目标要求，保证命题框架、题型设计、题量难度、试题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情景</w:t>
      </w:r>
      <w:r>
        <w:rPr>
          <w:rFonts w:hint="eastAsia" w:ascii="仿宋_GB2312" w:eastAsia="仿宋_GB2312"/>
          <w:sz w:val="32"/>
          <w:szCs w:val="32"/>
        </w:rPr>
        <w:t>等符合本学科本学段学业质量要求。在注重考查基础知识、基本技能和教学目标达成情况的同时，注重增加综合性、开放性、应用型、探究性试题比例，以全面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学生核心素养的发展水平。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.科学规范，选材优质。题目表述简明、规范，主观题题干简洁、明确，便于学生捕捉问题的核心信息；客观题题干体现事实性信息的科学性和准确性。评分标准有效反映学生核心素养发展水平，分值比例恰当，确保考试目的、考试内容、考试形式和评分标准的一致性。合理确定考试时长，小学三四年级每场笔试时 间不得超过90分钟，五六年级不得超过120分钟。特别注意材料选取具有时代性、典范性和多样性，充分体现学科特点及学生生活实际，能启发调动学生运用已有的知识经验解决问题、完成任务，以考查学生综合学习能力。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3.素养立意，提倡原创。试题内容与形式体现不同年段学生的认知特点，具有趣味性、创新性。命题力求以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情景</w:t>
      </w:r>
      <w:r>
        <w:rPr>
          <w:rFonts w:hint="eastAsia" w:ascii="仿宋_GB2312" w:eastAsia="仿宋_GB2312"/>
          <w:sz w:val="32"/>
          <w:szCs w:val="32"/>
        </w:rPr>
        <w:t>为载体，贴近学生的生活经验和情感体验，展示学生学习过程中形成的能力、方法以及情感态度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</w:t>
      </w:r>
      <w:bookmarkStart w:id="2" w:name="_GoBack"/>
      <w:bookmarkEnd w:id="2"/>
      <w:r>
        <w:rPr>
          <w:rFonts w:hint="eastAsia" w:ascii="仿宋_GB2312" w:eastAsia="仿宋_GB2312"/>
          <w:sz w:val="32"/>
          <w:szCs w:val="32"/>
        </w:rPr>
        <w:t>价值观的综合发展。题目坚持原创或改编，杜绝抄袭。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三、规范考试组织与实施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.规范考试管理。学校对于考试组织工作要提前筹划，成立考试领导小组，形成工作方案，具体安排考试的有关事项。考试试题的印制、保管、传送要采取保密措施，并有专人负责；合理设置考场，根据考试需要合理安排监考人员，细化考试环节和流程，确保考试过程各项工作平稳有序落实。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2.及时发布信息。学校要及时向家长和学生发布考试相关信息，包括考试时间、地点、科目、要求等，确保信息公开透明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3.严明考试纪律。学校要明确考试规则及要求，营造诚实守信 的考试氛围，引导教师和学生严格遵守考试纪律，坚决杜绝舞弊 行为的发生。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4.周密安排阅卷。学校应规范安排试卷评阅工作。考试后学校要对试卷进行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混合后</w:t>
      </w:r>
      <w:r>
        <w:rPr>
          <w:rFonts w:hint="eastAsia" w:ascii="仿宋_GB2312" w:eastAsia="仿宋_GB2312"/>
          <w:sz w:val="32"/>
          <w:szCs w:val="32"/>
        </w:rPr>
        <w:t xml:space="preserve">统一装订，合理安排阅卷教师及工作量；阅卷前要审查试题答案的准确性、合理性，加强主观题、开放性试题阅卷标准研究，并进行试评，确保阅卷标准始终如一；阅卷后学校要安排教研、备课组长或分管领导对试卷进行认真审核，保证评判的准确、客观、公正。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四、合理运用考试结果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1.考试结果反馈。学校考试实行等级评价，一般分 4 至 5个等级。考试结果不排名、不公布，以适当方式告知学生和家长。家长可以通过教师了解自己孩子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考试情况，但教师不得泄露其他孩子的考试情况及成绩。不得将考试结果在各类家长群传播，不得按考试结果给学生调整分班、排座位、“贴标签”。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.精准教学分析。考试数据是精细诊断教与学效果，是基于学情分析实证教研的重要依据。考试后，教师应及时讲评试卷，指导学生改错并分析错因，有针对性地对学生进行帮扶辅导。同时要做好班级学情分析，科学研判教学工作中的重点和薄弱点，积极改进教学工作。备课组长要做好年级的学情分析，明确改进教学工作的策略。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3.加强整体改进。学校要加强对考试结果的整体分析，召开考试质量分析反馈会，对教学质量作出科学判断，有针对性地开展专题研究，加强教师教学指导和培训。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五、完善学习过程评价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学校及教师要树立全面发展的质量观和科学的教育评价观， 综合考虑学生学科考试成绩与其他表现，科学全面评价学生。学校要建立学习过程评价与考试结果评价有机结合的学业考评制度，加强学生学习过程评价，鼓励实践性评价，可以采用课堂观测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随堂练习、实验操作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课后作业等方式开展学生学习情况的即时性评价；通过定期交流、主题演讲、成果展示、学生述评等方式开展阶段性评价；根据学科特点，可采取纸笔测试和非纸笔测试 相结合的考试评价方式。积极探索开展学生学习情况全过程评价、 德智体美劳全要素评价。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640" w:lineRule="exact"/>
        <w:ind w:left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lang w:val="en-US" w:eastAsia="zh-CN"/>
        </w:rPr>
        <w:t>济南市历下区崇璟小学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640" w:lineRule="exact"/>
        <w:ind w:left="0"/>
        <w:jc w:val="center"/>
        <w:textAlignment w:val="auto"/>
        <w:rPr>
          <w:rFonts w:ascii="方正大标宋简体" w:hAnsi="方正大标宋简体" w:eastAsia="方正大标宋简体" w:cs="方正大标宋简体"/>
          <w:b w:val="0"/>
          <w:bCs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</w:rPr>
        <w:t>学生学业成绩</w:t>
      </w:r>
      <w:r>
        <w:rPr>
          <w:rFonts w:hint="eastAsia" w:ascii="方正大标宋简体" w:hAnsi="方正大标宋简体" w:eastAsia="方正大标宋简体" w:cs="方正大标宋简体"/>
          <w:b w:val="0"/>
          <w:bCs/>
          <w:lang w:val="en-US" w:eastAsia="zh-CN"/>
        </w:rPr>
        <w:t>考察</w:t>
      </w:r>
      <w:r>
        <w:rPr>
          <w:rFonts w:hint="eastAsia" w:ascii="方正大标宋简体" w:hAnsi="方正大标宋简体" w:eastAsia="方正大标宋简体" w:cs="方正大标宋简体"/>
          <w:b w:val="0"/>
          <w:bCs/>
        </w:rPr>
        <w:t>与评估制度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firstLine="595" w:firstLineChars="186"/>
        <w:textAlignment w:val="auto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1</w:t>
      </w:r>
      <w:r>
        <w:rPr>
          <w:rFonts w:ascii="仿宋_GB2312" w:eastAsia="仿宋_GB2312"/>
          <w:sz w:val="32"/>
          <w:szCs w:val="28"/>
        </w:rPr>
        <w:t>.</w:t>
      </w:r>
      <w:r>
        <w:rPr>
          <w:rFonts w:hint="eastAsia" w:ascii="仿宋_GB2312" w:eastAsia="仿宋_GB2312"/>
          <w:sz w:val="32"/>
          <w:szCs w:val="28"/>
        </w:rPr>
        <w:t>对学生进行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28"/>
        </w:rPr>
        <w:t>和检测，是检查教学效果的重要手段，又能为进一步提高教学质量起到促进作用，因此，我们必须高度重视。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firstLine="600"/>
        <w:textAlignment w:val="auto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2</w:t>
      </w:r>
      <w:r>
        <w:rPr>
          <w:rFonts w:ascii="仿宋_GB2312" w:eastAsia="仿宋_GB2312"/>
          <w:sz w:val="32"/>
          <w:szCs w:val="28"/>
        </w:rPr>
        <w:t>.</w:t>
      </w:r>
      <w:r>
        <w:rPr>
          <w:rFonts w:hint="eastAsia" w:ascii="仿宋_GB2312" w:eastAsia="仿宋_GB2312"/>
          <w:sz w:val="32"/>
          <w:szCs w:val="28"/>
        </w:rPr>
        <w:t>必须严肃检测纪律，教师在进行检测督导时要认真负责，不看书刊，不随意离开测评现场，不允许学生以任何形式作弊。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firstLine="600"/>
        <w:textAlignment w:val="auto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3</w:t>
      </w:r>
      <w:r>
        <w:rPr>
          <w:rFonts w:ascii="仿宋_GB2312" w:eastAsia="仿宋_GB2312"/>
          <w:sz w:val="32"/>
          <w:szCs w:val="28"/>
        </w:rPr>
        <w:t>.</w:t>
      </w:r>
      <w:r>
        <w:rPr>
          <w:rFonts w:hint="eastAsia" w:ascii="仿宋_GB2312" w:eastAsia="仿宋_GB2312"/>
          <w:sz w:val="32"/>
          <w:szCs w:val="28"/>
        </w:rPr>
        <w:t>精心组织学生学业考查和测试，严格测试纪律，杜绝测评作弊现象。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firstLine="640" w:firstLineChars="200"/>
        <w:textAlignment w:val="auto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4</w:t>
      </w:r>
      <w:r>
        <w:rPr>
          <w:rFonts w:ascii="仿宋_GB2312" w:eastAsia="仿宋_GB2312"/>
          <w:sz w:val="32"/>
          <w:szCs w:val="28"/>
        </w:rPr>
        <w:t>.</w:t>
      </w:r>
      <w:r>
        <w:rPr>
          <w:rFonts w:hint="eastAsia" w:ascii="仿宋_GB2312" w:eastAsia="仿宋_GB2312"/>
          <w:sz w:val="32"/>
          <w:szCs w:val="28"/>
        </w:rPr>
        <w:t>严格按试题的“评分标准”评改试卷，不得因种种原因而放宽要求，要求实事求是，公平评卷。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firstLine="640" w:firstLineChars="200"/>
        <w:textAlignment w:val="auto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5</w:t>
      </w:r>
      <w:r>
        <w:rPr>
          <w:rFonts w:ascii="仿宋_GB2312" w:eastAsia="仿宋_GB2312"/>
          <w:sz w:val="32"/>
          <w:szCs w:val="28"/>
        </w:rPr>
        <w:t>.</w:t>
      </w:r>
      <w:r>
        <w:rPr>
          <w:rFonts w:hint="eastAsia" w:ascii="仿宋_GB2312" w:eastAsia="仿宋_GB2312"/>
          <w:sz w:val="32"/>
          <w:szCs w:val="28"/>
        </w:rPr>
        <w:t>每次测试评卷以后，要认真做好测评卷分析并填好报表上交教务处，提出改进措施，学校要分学科写好质量分析报告，作为改进和提高教学工作的依据。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firstLine="640" w:firstLineChars="200"/>
        <w:textAlignment w:val="auto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6</w:t>
      </w:r>
      <w:r>
        <w:rPr>
          <w:rFonts w:ascii="仿宋_GB2312" w:eastAsia="仿宋_GB2312"/>
          <w:sz w:val="32"/>
          <w:szCs w:val="28"/>
        </w:rPr>
        <w:t>.</w:t>
      </w:r>
      <w:r>
        <w:rPr>
          <w:rFonts w:hint="eastAsia" w:ascii="仿宋_GB2312" w:eastAsia="仿宋_GB2312"/>
          <w:sz w:val="32"/>
          <w:szCs w:val="28"/>
        </w:rPr>
        <w:t xml:space="preserve">改革考试的方法，采取口试和笔试相结合，考查知识和考查能力相结合，课堂考试与课外表现相结合。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firstLine="640" w:firstLineChars="200"/>
        <w:textAlignment w:val="auto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7</w:t>
      </w:r>
      <w:r>
        <w:rPr>
          <w:rFonts w:ascii="仿宋_GB2312" w:eastAsia="仿宋_GB2312"/>
          <w:sz w:val="32"/>
          <w:szCs w:val="28"/>
        </w:rPr>
        <w:t>.</w:t>
      </w:r>
      <w:r>
        <w:rPr>
          <w:rFonts w:hint="eastAsia" w:ascii="仿宋_GB2312" w:eastAsia="仿宋_GB2312"/>
          <w:sz w:val="32"/>
          <w:szCs w:val="28"/>
        </w:rPr>
        <w:t>要注重平时对学生综合素质的考查，不得按学生测评成绩高低排名次。平时考查的方法可采用口头提问、书面检测、作业检查、动手实验等形式，一般应随堂进行。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firstLine="480"/>
        <w:textAlignment w:val="auto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8</w:t>
      </w:r>
      <w:r>
        <w:rPr>
          <w:rFonts w:ascii="仿宋_GB2312" w:eastAsia="仿宋_GB2312"/>
          <w:sz w:val="32"/>
          <w:szCs w:val="28"/>
        </w:rPr>
        <w:t>.</w:t>
      </w:r>
      <w:r>
        <w:rPr>
          <w:rFonts w:hint="eastAsia" w:ascii="仿宋_GB2312" w:eastAsia="仿宋_GB2312"/>
          <w:sz w:val="32"/>
          <w:szCs w:val="28"/>
        </w:rPr>
        <w:t>每学期出面考查的科目和次数应按有关规定执行。期末测试试卷以区教育局教研室备选题或学片测试试题为主。基础题、综合运用题、提高题的比例一般为7:2:1。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firstLine="758" w:firstLineChars="237"/>
        <w:textAlignment w:val="auto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9</w:t>
      </w:r>
      <w:r>
        <w:rPr>
          <w:rFonts w:ascii="仿宋_GB2312" w:eastAsia="仿宋_GB2312"/>
          <w:sz w:val="32"/>
          <w:szCs w:val="28"/>
        </w:rPr>
        <w:t>.</w:t>
      </w:r>
      <w:r>
        <w:rPr>
          <w:rFonts w:hint="eastAsia" w:ascii="仿宋_GB2312" w:eastAsia="仿宋_GB2312"/>
          <w:sz w:val="32"/>
          <w:szCs w:val="28"/>
        </w:rPr>
        <w:t>学生成绩实行等级制，分为A、B、C、D四个等级。学生学期综合成绩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由</w:t>
      </w:r>
      <w:r>
        <w:rPr>
          <w:rFonts w:hint="eastAsia" w:ascii="仿宋_GB2312" w:eastAsia="仿宋_GB2312"/>
          <w:sz w:val="32"/>
          <w:szCs w:val="28"/>
        </w:rPr>
        <w:t>平时、期中、期末三项结合。关注学生的学习态度、学习习惯、学习意志力等方面，将学生完成作业情况、课堂表现情况等随机进行测评，并在期中或者期末进行汇总，形成平时常态成绩。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firstLine="758" w:firstLineChars="237"/>
        <w:textAlignment w:val="auto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1</w:t>
      </w:r>
      <w:r>
        <w:rPr>
          <w:rFonts w:ascii="仿宋_GB2312" w:eastAsia="仿宋_GB2312"/>
          <w:sz w:val="32"/>
          <w:szCs w:val="28"/>
        </w:rPr>
        <w:t>0.</w:t>
      </w:r>
      <w:r>
        <w:rPr>
          <w:rFonts w:hint="eastAsia" w:ascii="仿宋_GB2312" w:eastAsia="仿宋_GB2312"/>
          <w:sz w:val="32"/>
          <w:szCs w:val="28"/>
        </w:rPr>
        <w:t>学生学业成绩要及时登记，学生学籍卡、素质报告书要认真填写。学期结束，素质报告书或成绩报告单要及时发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给</w:t>
      </w:r>
      <w:r>
        <w:rPr>
          <w:rFonts w:hint="eastAsia" w:ascii="仿宋_GB2312" w:eastAsia="仿宋_GB2312"/>
          <w:sz w:val="32"/>
          <w:szCs w:val="28"/>
        </w:rPr>
        <w:t>学生。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640" w:lineRule="exact"/>
        <w:ind w:left="0"/>
        <w:jc w:val="center"/>
        <w:textAlignment w:val="auto"/>
        <w:rPr>
          <w:rFonts w:ascii="方正大标宋简体" w:hAnsi="方正大标宋简体" w:eastAsia="方正大标宋简体" w:cs="方正大标宋简体"/>
          <w:b w:val="0"/>
          <w:bCs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/>
        <w:textAlignment w:val="auto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/>
        <w:textAlignment w:val="auto"/>
        <w:rPr>
          <w:rFonts w:hint="eastAsia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640" w:lineRule="exact"/>
        <w:ind w:left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lang w:val="en-US" w:eastAsia="zh-CN"/>
        </w:rPr>
        <w:t>济南市历下区崇璟小学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640" w:lineRule="exact"/>
        <w:ind w:left="0"/>
        <w:jc w:val="center"/>
        <w:textAlignment w:val="auto"/>
        <w:rPr>
          <w:rFonts w:ascii="方正大标宋简体" w:hAnsi="方正大标宋简体" w:eastAsia="方正大标宋简体" w:cs="方正大标宋简体"/>
          <w:b w:val="0"/>
          <w:bCs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</w:rPr>
        <w:t>教学质量分析制度</w:t>
      </w:r>
      <w:bookmarkEnd w:id="0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firstLine="640" w:firstLineChars="200"/>
        <w:textAlignment w:val="auto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教学质量分析是提高教学质量的重要环节，它对教学过程起反馈与调控作用。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firstLine="640" w:firstLineChars="200"/>
        <w:textAlignment w:val="auto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1</w:t>
      </w:r>
      <w:r>
        <w:rPr>
          <w:rFonts w:ascii="仿宋_GB2312" w:eastAsia="仿宋_GB2312"/>
          <w:sz w:val="32"/>
          <w:szCs w:val="28"/>
        </w:rPr>
        <w:t>.</w:t>
      </w:r>
      <w:r>
        <w:rPr>
          <w:rFonts w:hint="eastAsia" w:ascii="仿宋_GB2312" w:eastAsia="仿宋_GB2312"/>
          <w:sz w:val="32"/>
          <w:szCs w:val="28"/>
        </w:rPr>
        <w:t>要有层次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地</w:t>
      </w:r>
      <w:r>
        <w:rPr>
          <w:rFonts w:hint="eastAsia" w:ascii="仿宋_GB2312" w:eastAsia="仿宋_GB2312"/>
          <w:sz w:val="32"/>
          <w:szCs w:val="28"/>
        </w:rPr>
        <w:t>进行质量检测分析，首先是各位教师、各个班级做出分析；再由各教研组与年级组做出分析；最后，全校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做出</w:t>
      </w:r>
      <w:r>
        <w:rPr>
          <w:rFonts w:hint="eastAsia" w:ascii="仿宋_GB2312" w:eastAsia="仿宋_GB2312"/>
          <w:sz w:val="32"/>
          <w:szCs w:val="28"/>
        </w:rPr>
        <w:t>分析。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firstLine="640" w:firstLineChars="200"/>
        <w:textAlignment w:val="auto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2</w:t>
      </w:r>
      <w:r>
        <w:rPr>
          <w:rFonts w:ascii="仿宋_GB2312" w:eastAsia="仿宋_GB2312"/>
          <w:sz w:val="32"/>
          <w:szCs w:val="28"/>
        </w:rPr>
        <w:t>.</w:t>
      </w:r>
      <w:r>
        <w:rPr>
          <w:rFonts w:hint="eastAsia" w:ascii="仿宋_GB2312" w:eastAsia="仿宋_GB2312"/>
          <w:sz w:val="32"/>
          <w:szCs w:val="28"/>
        </w:rPr>
        <w:t>搞好质量分析，首要的是掌握足够的材料，也就是要取得较全面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28"/>
        </w:rPr>
        <w:t>、完整的数据。学校领导及管理人员必须努力促使教学质量的数量化，更多地用数据说明教学质量。学校领导及管理人员在收集数据时要注意两个问题。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firstLine="640" w:firstLineChars="200"/>
        <w:textAlignment w:val="auto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（1）收集数据应有明确的目的性。收集数据的目的是为了掌握教学质量动态，为了分析存在的问题，为了正确决断。所以收集数据要有计划、有准备地进行。就是向谁要数据，要什么数据，如何收集数据，都要着眼于准确地掌握教学质量动态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firstLine="640" w:firstLineChars="200"/>
        <w:textAlignment w:val="auto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（2）收集的数据必须准确可靠。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firstLine="640" w:firstLineChars="200"/>
        <w:textAlignment w:val="auto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（3）由于教学质量的构成是多方面的，影响质量的因素也是多方面的。所以对教学质量检查的数据进行对比分析是质量分析的基础。一般可就下面一些数据对中小学教学质量进行对比分析。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firstLine="640" w:firstLineChars="200"/>
        <w:textAlignment w:val="auto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3</w:t>
      </w:r>
      <w:r>
        <w:rPr>
          <w:rFonts w:ascii="仿宋_GB2312" w:eastAsia="仿宋_GB2312"/>
          <w:sz w:val="32"/>
          <w:szCs w:val="28"/>
        </w:rPr>
        <w:t>.</w:t>
      </w:r>
      <w:r>
        <w:rPr>
          <w:rFonts w:hint="eastAsia" w:ascii="仿宋_GB2312" w:eastAsia="仿宋_GB2312"/>
          <w:sz w:val="32"/>
          <w:szCs w:val="28"/>
        </w:rPr>
        <w:t>组织好期末教学质量检测、毕业教学质量检测等工作。</w:t>
      </w:r>
      <w:r>
        <w:rPr>
          <w:rFonts w:ascii="仿宋" w:hAnsi="仿宋" w:eastAsia="仿宋" w:cs="宋体"/>
          <w:kern w:val="0"/>
          <w:sz w:val="32"/>
          <w:szCs w:val="32"/>
        </w:rPr>
        <w:t>小学一二年级不进行纸笔考试，其他年级由学校每学期组织一次期末考试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28"/>
        </w:rPr>
        <w:t>并对所有检测情况进行考试分析，将分析结果按年级或学科装订存档。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640" w:lineRule="exact"/>
        <w:ind w:left="0"/>
        <w:jc w:val="center"/>
        <w:textAlignment w:val="auto"/>
        <w:rPr>
          <w:rFonts w:ascii="仿宋_GB2312" w:eastAsia="仿宋_GB2312"/>
          <w:b w:val="0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 w:val="0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b w:val="0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eastAsia="仿宋_GB2312"/>
          <w:b w:val="0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b w:val="0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教学质量检测分析会由年级组组织召开，校领导、教导主任参加，对教学质量检测情况做出科学准确的定性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640" w:lineRule="exact"/>
        <w:ind w:left="0"/>
        <w:textAlignment w:val="auto"/>
        <w:rPr>
          <w:rFonts w:ascii="仿宋_GB2312" w:eastAsia="仿宋_GB2312"/>
          <w:b w:val="0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与定量分析，制定切实可行的改进措施。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640" w:lineRule="exact"/>
        <w:ind w:left="0"/>
        <w:jc w:val="center"/>
        <w:textAlignment w:val="auto"/>
        <w:rPr>
          <w:rFonts w:ascii="方正大标宋简体" w:hAnsi="方正大标宋简体" w:eastAsia="方正大标宋简体" w:cs="方正大标宋简体"/>
          <w:b w:val="0"/>
          <w:bCs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640" w:lineRule="exact"/>
        <w:ind w:left="0"/>
        <w:jc w:val="center"/>
        <w:textAlignment w:val="auto"/>
        <w:rPr>
          <w:rFonts w:ascii="方正大标宋简体" w:hAnsi="方正大标宋简体" w:eastAsia="方正大标宋简体" w:cs="方正大标宋简体"/>
          <w:b w:val="0"/>
          <w:bCs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/>
        <w:textAlignment w:val="auto"/>
        <w:rPr>
          <w:rFonts w:hint="eastAsia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640" w:lineRule="exact"/>
        <w:ind w:left="0"/>
        <w:jc w:val="center"/>
        <w:textAlignment w:val="auto"/>
        <w:rPr>
          <w:rFonts w:ascii="方正大标宋简体" w:hAnsi="方正大标宋简体" w:eastAsia="方正大标宋简体" w:cs="方正大标宋简体"/>
          <w:b w:val="0"/>
          <w:bCs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/>
        <w:textAlignment w:val="auto"/>
        <w:rPr>
          <w:rFonts w:hint="eastAsia"/>
        </w:rPr>
      </w:pPr>
    </w:p>
    <w:bookmarkEnd w:id="1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/>
        <w:textAlignment w:val="auto"/>
      </w:pPr>
    </w:p>
    <w:sectPr>
      <w:pgSz w:w="11906" w:h="16838"/>
      <w:pgMar w:top="1134" w:right="113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32FD6F-4393-415F-A1A8-F268F207EE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43348BF-9AD1-4785-AB18-5434835551B3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05F095D-138D-45F7-83F3-52700F17D07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862A21D-3A33-4900-8C86-D8249A43519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363DEFA-74AD-40D5-86C1-F4497B184F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MzE4NmQyYTI2YmZmNmI2MWRkYzc1ZDI4MGI3NTcifQ=="/>
  </w:docVars>
  <w:rsids>
    <w:rsidRoot w:val="00D21B33"/>
    <w:rsid w:val="001C17A1"/>
    <w:rsid w:val="002E3084"/>
    <w:rsid w:val="0085626B"/>
    <w:rsid w:val="009021D3"/>
    <w:rsid w:val="00D21B33"/>
    <w:rsid w:val="02573430"/>
    <w:rsid w:val="2D24221D"/>
    <w:rsid w:val="539155F1"/>
    <w:rsid w:val="7AEB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autoRedefine/>
    <w:qFormat/>
    <w:uiPriority w:val="0"/>
    <w:rPr>
      <w:rFonts w:ascii="Calibri" w:hAnsi="Calibri" w:eastAsia="宋体" w:cs="Times New Roman"/>
      <w:b/>
      <w:kern w:val="44"/>
      <w:sz w:val="44"/>
      <w:szCs w:val="24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9</Pages>
  <Words>3228</Words>
  <Characters>3260</Characters>
  <Lines>24</Lines>
  <Paragraphs>6</Paragraphs>
  <TotalTime>20</TotalTime>
  <ScaleCrop>false</ScaleCrop>
  <LinksUpToDate>false</LinksUpToDate>
  <CharactersWithSpaces>3307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2024-05-28T09:17:00Z</dcterms:created>
  <dc:creator>张三</dc:creator>
  <cp:lastModifiedBy>#万丈光芒好姑娘</cp:lastModifiedBy>
  <dcterms:modified xsi:type="dcterms:W3CDTF">2025-06-03T08:29:57Z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00ED7C0B212D4C6F8A76DFFDF1EA0EEC_12</vt:lpwstr>
  </property>
</Properties>
</file>